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F9" w:rsidRPr="00915A08" w:rsidRDefault="00AC58F9">
      <w:pPr>
        <w:pStyle w:val="Heading3"/>
        <w:jc w:val="left"/>
        <w:rPr>
          <w:rFonts w:asciiTheme="minorHAnsi" w:hAnsiTheme="minorHAnsi" w:cstheme="minorHAnsi"/>
          <w:sz w:val="22"/>
          <w:szCs w:val="22"/>
        </w:rPr>
      </w:pPr>
      <w:r w:rsidRPr="00915A08">
        <w:rPr>
          <w:rFonts w:asciiTheme="minorHAnsi" w:hAnsiTheme="minorHAnsi" w:cstheme="minorHAnsi"/>
          <w:sz w:val="22"/>
          <w:szCs w:val="22"/>
        </w:rPr>
        <w:t>Reporting Agency:</w:t>
      </w:r>
      <w:r w:rsidRPr="00915A08">
        <w:rPr>
          <w:rFonts w:asciiTheme="minorHAnsi" w:hAnsiTheme="minorHAnsi" w:cstheme="minorHAnsi"/>
          <w:sz w:val="22"/>
          <w:szCs w:val="22"/>
        </w:rPr>
        <w:tab/>
      </w:r>
      <w:r w:rsidR="00A00143" w:rsidRPr="00915A08">
        <w:rPr>
          <w:rFonts w:asciiTheme="minorHAnsi" w:hAnsiTheme="minorHAnsi" w:cstheme="minorHAnsi"/>
          <w:sz w:val="22"/>
          <w:szCs w:val="22"/>
        </w:rPr>
        <w:t xml:space="preserve">United Nations Development </w:t>
      </w:r>
      <w:proofErr w:type="spellStart"/>
      <w:r w:rsidR="00A00143" w:rsidRPr="00915A08">
        <w:rPr>
          <w:rFonts w:asciiTheme="minorHAnsi" w:hAnsiTheme="minorHAnsi" w:cstheme="minorHAnsi"/>
          <w:sz w:val="22"/>
          <w:szCs w:val="22"/>
        </w:rPr>
        <w:t>Programme</w:t>
      </w:r>
      <w:proofErr w:type="spellEnd"/>
    </w:p>
    <w:p w:rsidR="00A00143" w:rsidRPr="00915A08" w:rsidRDefault="009F7ADE" w:rsidP="00A00143">
      <w:pPr>
        <w:pStyle w:val="Heading3"/>
        <w:jc w:val="left"/>
        <w:rPr>
          <w:rFonts w:asciiTheme="minorHAnsi" w:hAnsiTheme="minorHAnsi" w:cstheme="minorHAnsi"/>
          <w:sz w:val="22"/>
          <w:szCs w:val="22"/>
        </w:rPr>
      </w:pPr>
      <w:r w:rsidRPr="00915A08">
        <w:rPr>
          <w:rFonts w:asciiTheme="minorHAnsi" w:hAnsiTheme="minorHAnsi" w:cstheme="minorHAnsi"/>
          <w:sz w:val="22"/>
          <w:szCs w:val="22"/>
        </w:rPr>
        <w:tab/>
      </w:r>
      <w:r w:rsidRPr="00915A08">
        <w:rPr>
          <w:rFonts w:asciiTheme="minorHAnsi" w:hAnsiTheme="minorHAnsi" w:cstheme="minorHAnsi"/>
          <w:sz w:val="22"/>
          <w:szCs w:val="22"/>
        </w:rPr>
        <w:tab/>
      </w:r>
      <w:r w:rsidRPr="00915A08">
        <w:rPr>
          <w:rFonts w:asciiTheme="minorHAnsi" w:hAnsiTheme="minorHAnsi" w:cstheme="minorHAnsi"/>
          <w:sz w:val="22"/>
          <w:szCs w:val="22"/>
        </w:rPr>
        <w:tab/>
      </w:r>
    </w:p>
    <w:p w:rsidR="00AC58F9" w:rsidRPr="00915A08" w:rsidRDefault="00AC58F9">
      <w:pPr>
        <w:pStyle w:val="Heading3"/>
        <w:jc w:val="left"/>
        <w:rPr>
          <w:rFonts w:asciiTheme="minorHAnsi" w:hAnsiTheme="minorHAnsi" w:cstheme="minorHAnsi"/>
          <w:sz w:val="22"/>
          <w:szCs w:val="22"/>
        </w:rPr>
      </w:pPr>
      <w:r w:rsidRPr="00915A08">
        <w:rPr>
          <w:rFonts w:asciiTheme="minorHAnsi" w:hAnsiTheme="minorHAnsi" w:cstheme="minorHAnsi"/>
          <w:sz w:val="22"/>
          <w:szCs w:val="22"/>
        </w:rPr>
        <w:t>Country:</w:t>
      </w:r>
      <w:r w:rsidRPr="00915A08">
        <w:rPr>
          <w:rFonts w:asciiTheme="minorHAnsi" w:hAnsiTheme="minorHAnsi" w:cstheme="minorHAnsi"/>
          <w:sz w:val="22"/>
          <w:szCs w:val="22"/>
        </w:rPr>
        <w:tab/>
      </w:r>
      <w:r w:rsidRPr="00915A08">
        <w:rPr>
          <w:rFonts w:asciiTheme="minorHAnsi" w:hAnsiTheme="minorHAnsi" w:cstheme="minorHAnsi"/>
          <w:sz w:val="22"/>
          <w:szCs w:val="22"/>
        </w:rPr>
        <w:tab/>
      </w:r>
      <w:r w:rsidR="00A00143" w:rsidRPr="00915A08">
        <w:rPr>
          <w:rFonts w:asciiTheme="minorHAnsi" w:hAnsiTheme="minorHAnsi" w:cstheme="minorHAnsi"/>
          <w:sz w:val="22"/>
          <w:szCs w:val="22"/>
        </w:rPr>
        <w:t>Armenia</w:t>
      </w:r>
    </w:p>
    <w:p w:rsidR="00AC58F9" w:rsidRPr="00915A08" w:rsidRDefault="00AC58F9">
      <w:pPr>
        <w:pStyle w:val="Heading3"/>
        <w:rPr>
          <w:rFonts w:asciiTheme="minorHAnsi" w:hAnsiTheme="minorHAnsi" w:cstheme="minorHAnsi"/>
          <w:sz w:val="22"/>
          <w:szCs w:val="22"/>
        </w:rPr>
      </w:pPr>
    </w:p>
    <w:p w:rsidR="00AC58F9" w:rsidRPr="00915A08" w:rsidRDefault="00AC58F9">
      <w:pPr>
        <w:pStyle w:val="Heading3"/>
        <w:rPr>
          <w:rFonts w:asciiTheme="minorHAnsi" w:hAnsiTheme="minorHAnsi" w:cstheme="minorHAnsi"/>
          <w:b/>
          <w:bCs w:val="0"/>
          <w:sz w:val="22"/>
          <w:szCs w:val="22"/>
        </w:rPr>
      </w:pPr>
      <w:r w:rsidRPr="00915A08">
        <w:rPr>
          <w:rFonts w:asciiTheme="minorHAnsi" w:hAnsiTheme="minorHAnsi" w:cstheme="minorHAnsi"/>
          <w:b/>
          <w:bCs w:val="0"/>
          <w:sz w:val="22"/>
          <w:szCs w:val="22"/>
        </w:rPr>
        <w:t>STANDARD PROGRESS REPORT</w:t>
      </w:r>
    </w:p>
    <w:p w:rsidR="00AC58F9" w:rsidRPr="00915A08" w:rsidRDefault="00AC58F9">
      <w:pPr>
        <w:pStyle w:val="Heading3"/>
        <w:rPr>
          <w:rFonts w:asciiTheme="minorHAnsi" w:hAnsiTheme="minorHAnsi" w:cstheme="minorHAnsi"/>
          <w:b/>
          <w:sz w:val="22"/>
          <w:szCs w:val="22"/>
        </w:rPr>
      </w:pPr>
    </w:p>
    <w:p w:rsidR="00AC58F9" w:rsidRPr="00915A08" w:rsidRDefault="00C30BC6" w:rsidP="00C30BC6">
      <w:pPr>
        <w:pStyle w:val="Heading3"/>
        <w:ind w:left="2160" w:hanging="2160"/>
        <w:jc w:val="left"/>
        <w:rPr>
          <w:rFonts w:asciiTheme="minorHAnsi" w:hAnsiTheme="minorHAnsi" w:cstheme="minorHAnsi"/>
          <w:sz w:val="22"/>
          <w:szCs w:val="22"/>
        </w:rPr>
      </w:pPr>
      <w:r w:rsidRPr="00915A08">
        <w:rPr>
          <w:rFonts w:asciiTheme="minorHAnsi" w:hAnsiTheme="minorHAnsi" w:cstheme="minorHAnsi"/>
          <w:sz w:val="22"/>
          <w:szCs w:val="22"/>
        </w:rPr>
        <w:t>No. and title:</w:t>
      </w:r>
      <w:r w:rsidRPr="00915A08">
        <w:rPr>
          <w:rFonts w:asciiTheme="minorHAnsi" w:hAnsiTheme="minorHAnsi" w:cstheme="minorHAnsi"/>
          <w:sz w:val="22"/>
          <w:szCs w:val="22"/>
        </w:rPr>
        <w:tab/>
      </w:r>
      <w:r w:rsidR="00064354" w:rsidRPr="00915A08">
        <w:rPr>
          <w:rFonts w:asciiTheme="minorHAnsi" w:hAnsiTheme="minorHAnsi" w:cstheme="minorHAnsi"/>
          <w:sz w:val="22"/>
          <w:szCs w:val="22"/>
        </w:rPr>
        <w:t>“</w:t>
      </w:r>
      <w:r w:rsidR="00915A08" w:rsidRPr="00915A08">
        <w:rPr>
          <w:rFonts w:asciiTheme="minorHAnsi" w:hAnsiTheme="minorHAnsi" w:cstheme="minorHAnsi"/>
          <w:sz w:val="22"/>
          <w:szCs w:val="22"/>
        </w:rPr>
        <w:t>Addressing climate change impact through enhanced capacity for wildfires management in Armenia</w:t>
      </w:r>
      <w:r w:rsidR="00064354" w:rsidRPr="00915A08">
        <w:rPr>
          <w:rFonts w:asciiTheme="minorHAnsi" w:hAnsiTheme="minorHAnsi" w:cstheme="minorHAnsi"/>
          <w:sz w:val="22"/>
          <w:szCs w:val="22"/>
        </w:rPr>
        <w:t>”</w:t>
      </w:r>
      <w:r w:rsidR="00BB1002" w:rsidRPr="00915A08">
        <w:rPr>
          <w:rFonts w:asciiTheme="minorHAnsi" w:hAnsiTheme="minorHAnsi" w:cstheme="minorHAnsi"/>
          <w:sz w:val="22"/>
          <w:szCs w:val="22"/>
        </w:rPr>
        <w:t xml:space="preserve"> </w:t>
      </w:r>
      <w:r w:rsidR="00915A08">
        <w:rPr>
          <w:rFonts w:asciiTheme="minorHAnsi" w:hAnsiTheme="minorHAnsi" w:cstheme="minorHAnsi"/>
          <w:sz w:val="22"/>
          <w:szCs w:val="22"/>
        </w:rPr>
        <w:t>UNDP-RTFD 0010455</w:t>
      </w:r>
    </w:p>
    <w:p w:rsidR="00915A08" w:rsidRDefault="00915A08" w:rsidP="00064354">
      <w:pPr>
        <w:pStyle w:val="Heading3"/>
        <w:spacing w:after="120"/>
        <w:jc w:val="left"/>
        <w:rPr>
          <w:rFonts w:asciiTheme="minorHAnsi" w:hAnsiTheme="minorHAnsi" w:cstheme="minorHAnsi"/>
          <w:sz w:val="22"/>
          <w:szCs w:val="22"/>
        </w:rPr>
      </w:pPr>
    </w:p>
    <w:p w:rsidR="00AC58F9" w:rsidRPr="00915A08" w:rsidRDefault="00AC58F9" w:rsidP="00064354">
      <w:pPr>
        <w:pStyle w:val="Heading3"/>
        <w:spacing w:after="120"/>
        <w:jc w:val="left"/>
        <w:rPr>
          <w:rFonts w:asciiTheme="minorHAnsi" w:hAnsiTheme="minorHAnsi" w:cstheme="minorHAnsi"/>
          <w:sz w:val="22"/>
          <w:szCs w:val="22"/>
          <w:lang w:val="hy-AM"/>
        </w:rPr>
      </w:pPr>
      <w:r w:rsidRPr="00915A08">
        <w:rPr>
          <w:rFonts w:asciiTheme="minorHAnsi" w:hAnsiTheme="minorHAnsi" w:cstheme="minorHAnsi"/>
          <w:sz w:val="22"/>
          <w:szCs w:val="22"/>
        </w:rPr>
        <w:t xml:space="preserve">Reporting period: </w:t>
      </w:r>
      <w:r w:rsidRPr="00915A08">
        <w:rPr>
          <w:rFonts w:asciiTheme="minorHAnsi" w:hAnsiTheme="minorHAnsi" w:cstheme="minorHAnsi"/>
          <w:sz w:val="22"/>
          <w:szCs w:val="22"/>
        </w:rPr>
        <w:tab/>
      </w:r>
      <w:r w:rsidR="00064354" w:rsidRPr="00915A08">
        <w:rPr>
          <w:rFonts w:asciiTheme="minorHAnsi" w:hAnsiTheme="minorHAnsi" w:cstheme="minorHAnsi"/>
          <w:sz w:val="22"/>
          <w:szCs w:val="22"/>
        </w:rPr>
        <w:t>01.0</w:t>
      </w:r>
      <w:r w:rsidR="00583585">
        <w:rPr>
          <w:rFonts w:asciiTheme="minorHAnsi" w:hAnsiTheme="minorHAnsi" w:cstheme="minorHAnsi"/>
          <w:sz w:val="22"/>
          <w:szCs w:val="22"/>
        </w:rPr>
        <w:t>7</w:t>
      </w:r>
      <w:r w:rsidR="00064354" w:rsidRPr="00915A08">
        <w:rPr>
          <w:rFonts w:asciiTheme="minorHAnsi" w:hAnsiTheme="minorHAnsi" w:cstheme="minorHAnsi"/>
          <w:sz w:val="22"/>
          <w:szCs w:val="22"/>
        </w:rPr>
        <w:t>.1</w:t>
      </w:r>
      <w:r w:rsidR="00D46ECE" w:rsidRPr="00915A08">
        <w:rPr>
          <w:rFonts w:asciiTheme="minorHAnsi" w:hAnsiTheme="minorHAnsi" w:cstheme="minorHAnsi"/>
          <w:sz w:val="22"/>
          <w:szCs w:val="22"/>
          <w:lang w:val="hy-AM"/>
        </w:rPr>
        <w:t>8</w:t>
      </w:r>
      <w:r w:rsidR="00064354" w:rsidRPr="00915A08">
        <w:rPr>
          <w:rFonts w:asciiTheme="minorHAnsi" w:hAnsiTheme="minorHAnsi" w:cstheme="minorHAnsi"/>
          <w:sz w:val="22"/>
          <w:szCs w:val="22"/>
        </w:rPr>
        <w:t>-3</w:t>
      </w:r>
      <w:r w:rsidR="00583585">
        <w:rPr>
          <w:rFonts w:asciiTheme="minorHAnsi" w:hAnsiTheme="minorHAnsi" w:cstheme="minorHAnsi"/>
          <w:sz w:val="22"/>
          <w:szCs w:val="22"/>
        </w:rPr>
        <w:t>0</w:t>
      </w:r>
      <w:r w:rsidR="00064354" w:rsidRPr="00915A08">
        <w:rPr>
          <w:rFonts w:asciiTheme="minorHAnsi" w:hAnsiTheme="minorHAnsi" w:cstheme="minorHAnsi"/>
          <w:sz w:val="22"/>
          <w:szCs w:val="22"/>
        </w:rPr>
        <w:t>.</w:t>
      </w:r>
      <w:r w:rsidR="00583585">
        <w:rPr>
          <w:rFonts w:asciiTheme="minorHAnsi" w:hAnsiTheme="minorHAnsi" w:cstheme="minorHAnsi"/>
          <w:sz w:val="22"/>
          <w:szCs w:val="22"/>
        </w:rPr>
        <w:t>09</w:t>
      </w:r>
      <w:r w:rsidR="00064354" w:rsidRPr="00915A08">
        <w:rPr>
          <w:rFonts w:asciiTheme="minorHAnsi" w:hAnsiTheme="minorHAnsi" w:cstheme="minorHAnsi"/>
          <w:sz w:val="22"/>
          <w:szCs w:val="22"/>
        </w:rPr>
        <w:t>.1</w:t>
      </w:r>
      <w:r w:rsidR="00D46ECE" w:rsidRPr="00915A08">
        <w:rPr>
          <w:rFonts w:asciiTheme="minorHAnsi" w:hAnsiTheme="minorHAnsi" w:cstheme="minorHAnsi"/>
          <w:sz w:val="22"/>
          <w:szCs w:val="22"/>
          <w:lang w:val="hy-AM"/>
        </w:rPr>
        <w:t>8</w:t>
      </w:r>
    </w:p>
    <w:p w:rsidR="00AC58F9" w:rsidRPr="00915A08" w:rsidRDefault="00AC58F9">
      <w:pPr>
        <w:rPr>
          <w:rFonts w:asciiTheme="minorHAnsi" w:hAnsiTheme="minorHAnsi" w:cstheme="minorHAnsi"/>
          <w:sz w:val="22"/>
          <w:szCs w:val="22"/>
        </w:rPr>
      </w:pPr>
    </w:p>
    <w:p w:rsidR="00AC58F9" w:rsidRPr="00915A08" w:rsidRDefault="00AC58F9">
      <w:pPr>
        <w:pStyle w:val="Heading3"/>
        <w:rPr>
          <w:rFonts w:asciiTheme="minorHAnsi" w:hAnsiTheme="minorHAnsi" w:cstheme="minorHAnsi"/>
          <w:b/>
          <w:bCs w:val="0"/>
          <w:sz w:val="22"/>
          <w:szCs w:val="22"/>
        </w:rPr>
      </w:pPr>
      <w:r w:rsidRPr="00915A08">
        <w:rPr>
          <w:rFonts w:asciiTheme="minorHAnsi" w:hAnsiTheme="minorHAnsi" w:cstheme="minorHAnsi"/>
          <w:b/>
          <w:bCs w:val="0"/>
          <w:sz w:val="22"/>
          <w:szCs w:val="22"/>
        </w:rPr>
        <w:t>I. PURPOSE</w:t>
      </w:r>
    </w:p>
    <w:p w:rsidR="00915A08" w:rsidRPr="00915A08" w:rsidRDefault="00915A08" w:rsidP="00915A08">
      <w:pPr>
        <w:spacing w:after="80"/>
        <w:jc w:val="both"/>
        <w:rPr>
          <w:rFonts w:asciiTheme="minorHAnsi" w:hAnsiTheme="minorHAnsi" w:cstheme="minorHAnsi"/>
          <w:sz w:val="22"/>
          <w:szCs w:val="22"/>
        </w:rPr>
      </w:pPr>
      <w:r w:rsidRPr="00915A08">
        <w:rPr>
          <w:rFonts w:asciiTheme="minorHAnsi" w:hAnsiTheme="minorHAnsi" w:cstheme="minorHAnsi"/>
          <w:sz w:val="22"/>
          <w:szCs w:val="22"/>
        </w:rPr>
        <w:t xml:space="preserve">This project will help address the critical issue of forest and wild fire risks exaggerated under the climate change, by supporting national partners building necessary technical capacity and establishing sustainable practices of monitoring, prevention and coordination of roles and responsibilities during suppression of forest fires. The project thus will contribute to the application of sustainable forest management practices enhancing carbon sink, as well as conservation of carbon in agriculture lands and protection of forest ecosystems’ rich biodiversity. </w:t>
      </w:r>
    </w:p>
    <w:p w:rsidR="00915A08" w:rsidRPr="00915A08" w:rsidRDefault="00915A08" w:rsidP="00915A08">
      <w:pPr>
        <w:spacing w:after="80"/>
        <w:jc w:val="both"/>
        <w:rPr>
          <w:rFonts w:asciiTheme="minorHAnsi" w:hAnsiTheme="minorHAnsi" w:cstheme="minorHAnsi"/>
          <w:sz w:val="22"/>
          <w:szCs w:val="22"/>
        </w:rPr>
      </w:pPr>
      <w:r w:rsidRPr="00915A08">
        <w:rPr>
          <w:rFonts w:asciiTheme="minorHAnsi" w:hAnsiTheme="minorHAnsi" w:cstheme="minorHAnsi"/>
          <w:sz w:val="22"/>
          <w:szCs w:val="22"/>
        </w:rPr>
        <w:t xml:space="preserve">The stated objectives can be ensured through provision of assistance for improvement and enforcement of the relevant policy and regulatory framework, strengthening forest fire early warning and monitoring systems, establishment of clear roles and responsibilities of corresponding national structures, and developing their technical capacity to execute their mandates. The project will provide for contemporary equipment, technologies, and other capacities to consolidate the efforts of respective stakeholders at regional and national levels. </w:t>
      </w:r>
    </w:p>
    <w:p w:rsidR="00915A08" w:rsidRPr="00915A08" w:rsidRDefault="00915A08" w:rsidP="00915A08">
      <w:pPr>
        <w:spacing w:after="80"/>
        <w:jc w:val="both"/>
        <w:rPr>
          <w:rFonts w:asciiTheme="minorHAnsi" w:hAnsiTheme="minorHAnsi" w:cstheme="minorHAnsi"/>
          <w:sz w:val="22"/>
          <w:szCs w:val="22"/>
        </w:rPr>
      </w:pPr>
      <w:r w:rsidRPr="00915A08">
        <w:rPr>
          <w:rFonts w:asciiTheme="minorHAnsi" w:hAnsiTheme="minorHAnsi" w:cstheme="minorHAnsi"/>
          <w:sz w:val="22"/>
          <w:szCs w:val="22"/>
        </w:rPr>
        <w:t xml:space="preserve">The project will involve forest </w:t>
      </w:r>
      <w:proofErr w:type="spellStart"/>
      <w:r w:rsidRPr="00915A08">
        <w:rPr>
          <w:rFonts w:asciiTheme="minorHAnsi" w:hAnsiTheme="minorHAnsi" w:cstheme="minorHAnsi"/>
          <w:sz w:val="22"/>
          <w:szCs w:val="22"/>
        </w:rPr>
        <w:t>neighbouring</w:t>
      </w:r>
      <w:proofErr w:type="spellEnd"/>
      <w:r w:rsidRPr="00915A08">
        <w:rPr>
          <w:rFonts w:asciiTheme="minorHAnsi" w:hAnsiTheme="minorHAnsi" w:cstheme="minorHAnsi"/>
          <w:sz w:val="22"/>
          <w:szCs w:val="22"/>
        </w:rPr>
        <w:t xml:space="preserve"> communities in all project activities as key stakeholder and steward for sustainable management of forest resources, including assistance in transfer and application of climate change mitigation innovative technological solutions, e.g. production of pellets and bricks; energy efficient stoves, involving them in agroforestry system through cooperation with technology accelerator, thus generating income, and jobs. </w:t>
      </w:r>
    </w:p>
    <w:p w:rsidR="00064354" w:rsidRPr="00915A08" w:rsidRDefault="00915A08" w:rsidP="00915A08">
      <w:pPr>
        <w:spacing w:after="80"/>
        <w:jc w:val="both"/>
        <w:rPr>
          <w:rFonts w:asciiTheme="minorHAnsi" w:hAnsiTheme="minorHAnsi" w:cstheme="minorHAnsi"/>
          <w:sz w:val="22"/>
          <w:szCs w:val="22"/>
        </w:rPr>
      </w:pPr>
      <w:r w:rsidRPr="00915A08">
        <w:rPr>
          <w:rFonts w:asciiTheme="minorHAnsi" w:hAnsiTheme="minorHAnsi" w:cstheme="minorHAnsi"/>
          <w:sz w:val="22"/>
          <w:szCs w:val="22"/>
        </w:rPr>
        <w:t xml:space="preserve">The project builds on </w:t>
      </w:r>
      <w:proofErr w:type="gramStart"/>
      <w:r w:rsidRPr="00915A08">
        <w:rPr>
          <w:rFonts w:asciiTheme="minorHAnsi" w:hAnsiTheme="minorHAnsi" w:cstheme="minorHAnsi"/>
          <w:sz w:val="22"/>
          <w:szCs w:val="22"/>
        </w:rPr>
        <w:t>a number of</w:t>
      </w:r>
      <w:proofErr w:type="gramEnd"/>
      <w:r w:rsidRPr="00915A08">
        <w:rPr>
          <w:rFonts w:asciiTheme="minorHAnsi" w:hAnsiTheme="minorHAnsi" w:cstheme="minorHAnsi"/>
          <w:sz w:val="22"/>
          <w:szCs w:val="22"/>
        </w:rPr>
        <w:t xml:space="preserve"> past and current UNDP activities in the area of sustainable management of natural resources and disaster risk reduction. The project foresees significant cooperation with the Russian Federation, both through technical and advisory support and in terms of technology transfer.</w:t>
      </w:r>
    </w:p>
    <w:p w:rsidR="001818F5" w:rsidRPr="00915A08" w:rsidRDefault="001818F5" w:rsidP="001818F5">
      <w:pPr>
        <w:spacing w:after="80"/>
        <w:jc w:val="both"/>
        <w:rPr>
          <w:rFonts w:asciiTheme="minorHAnsi" w:hAnsiTheme="minorHAnsi" w:cstheme="minorHAnsi"/>
          <w:sz w:val="22"/>
          <w:szCs w:val="22"/>
        </w:rPr>
      </w:pPr>
      <w:r w:rsidRPr="00915A08">
        <w:rPr>
          <w:rFonts w:asciiTheme="minorHAnsi" w:hAnsiTheme="minorHAnsi" w:cstheme="minorHAnsi"/>
          <w:sz w:val="22"/>
          <w:szCs w:val="22"/>
        </w:rPr>
        <w:t xml:space="preserve">The Project contributes to </w:t>
      </w:r>
      <w:r w:rsidR="00915A08" w:rsidRPr="00915A08">
        <w:rPr>
          <w:rFonts w:asciiTheme="minorHAnsi" w:hAnsiTheme="minorHAnsi" w:cstheme="minorHAnsi"/>
          <w:b/>
          <w:sz w:val="22"/>
          <w:szCs w:val="22"/>
        </w:rPr>
        <w:t>Sustainable Development Goal 13/Target 13.1</w:t>
      </w:r>
      <w:r w:rsidR="00915A08" w:rsidRPr="00915A08">
        <w:rPr>
          <w:rFonts w:asciiTheme="minorHAnsi" w:hAnsiTheme="minorHAnsi" w:cstheme="minorHAnsi"/>
          <w:sz w:val="22"/>
          <w:szCs w:val="22"/>
        </w:rPr>
        <w:t>: Climate Action: Strengthen resilience and adaptive capacity to climate-related hazards and natural disasters in all countries.</w:t>
      </w:r>
    </w:p>
    <w:p w:rsidR="001818F5" w:rsidRPr="00915A08" w:rsidRDefault="001818F5" w:rsidP="001818F5">
      <w:pPr>
        <w:spacing w:after="80"/>
        <w:jc w:val="both"/>
        <w:rPr>
          <w:rFonts w:asciiTheme="minorHAnsi" w:hAnsiTheme="minorHAnsi" w:cstheme="minorHAnsi"/>
          <w:sz w:val="22"/>
          <w:szCs w:val="22"/>
        </w:rPr>
      </w:pPr>
      <w:r w:rsidRPr="00915A08">
        <w:rPr>
          <w:rFonts w:asciiTheme="minorHAnsi" w:hAnsiTheme="minorHAnsi" w:cstheme="minorHAnsi"/>
          <w:b/>
          <w:sz w:val="22"/>
          <w:szCs w:val="22"/>
          <w:u w:val="single"/>
        </w:rPr>
        <w:t>Partners</w:t>
      </w:r>
      <w:r w:rsidRPr="00915A08">
        <w:rPr>
          <w:rFonts w:asciiTheme="minorHAnsi" w:hAnsiTheme="minorHAnsi" w:cstheme="minorHAnsi"/>
          <w:sz w:val="22"/>
          <w:szCs w:val="22"/>
        </w:rPr>
        <w:t>: The Implementing Partner is the RA Ministry of Nature Protection (</w:t>
      </w:r>
      <w:proofErr w:type="spellStart"/>
      <w:r w:rsidRPr="00915A08">
        <w:rPr>
          <w:rFonts w:asciiTheme="minorHAnsi" w:hAnsiTheme="minorHAnsi" w:cstheme="minorHAnsi"/>
          <w:sz w:val="22"/>
          <w:szCs w:val="22"/>
        </w:rPr>
        <w:t>MoNP</w:t>
      </w:r>
      <w:proofErr w:type="spellEnd"/>
      <w:r w:rsidRPr="00915A08">
        <w:rPr>
          <w:rFonts w:asciiTheme="minorHAnsi" w:hAnsiTheme="minorHAnsi" w:cstheme="minorHAnsi"/>
          <w:sz w:val="22"/>
          <w:szCs w:val="22"/>
        </w:rPr>
        <w:t xml:space="preserve">). The Responsible Party of the Project is the United Nations Development </w:t>
      </w:r>
      <w:proofErr w:type="spellStart"/>
      <w:r w:rsidRPr="00915A08">
        <w:rPr>
          <w:rFonts w:asciiTheme="minorHAnsi" w:hAnsiTheme="minorHAnsi" w:cstheme="minorHAnsi"/>
          <w:sz w:val="22"/>
          <w:szCs w:val="22"/>
        </w:rPr>
        <w:t>Programme</w:t>
      </w:r>
      <w:proofErr w:type="spellEnd"/>
      <w:r w:rsidRPr="00915A08">
        <w:rPr>
          <w:rFonts w:asciiTheme="minorHAnsi" w:hAnsiTheme="minorHAnsi" w:cstheme="minorHAnsi"/>
          <w:sz w:val="22"/>
          <w:szCs w:val="22"/>
        </w:rPr>
        <w:t xml:space="preserve">. </w:t>
      </w:r>
      <w:r w:rsidR="00915A08">
        <w:rPr>
          <w:rFonts w:asciiTheme="minorHAnsi" w:hAnsiTheme="minorHAnsi" w:cstheme="minorHAnsi"/>
          <w:sz w:val="22"/>
          <w:szCs w:val="22"/>
        </w:rPr>
        <w:t>S</w:t>
      </w:r>
      <w:r w:rsidRPr="00915A08">
        <w:rPr>
          <w:rFonts w:asciiTheme="minorHAnsi" w:hAnsiTheme="minorHAnsi" w:cstheme="minorHAnsi"/>
          <w:sz w:val="22"/>
          <w:szCs w:val="22"/>
        </w:rPr>
        <w:t>enior beneficiar</w:t>
      </w:r>
      <w:r w:rsidR="00915A08">
        <w:rPr>
          <w:rFonts w:asciiTheme="minorHAnsi" w:hAnsiTheme="minorHAnsi" w:cstheme="minorHAnsi"/>
          <w:sz w:val="22"/>
          <w:szCs w:val="22"/>
        </w:rPr>
        <w:t>ies</w:t>
      </w:r>
      <w:r w:rsidRPr="00915A08">
        <w:rPr>
          <w:rFonts w:asciiTheme="minorHAnsi" w:hAnsiTheme="minorHAnsi" w:cstheme="minorHAnsi"/>
          <w:sz w:val="22"/>
          <w:szCs w:val="22"/>
        </w:rPr>
        <w:t xml:space="preserve"> of the project</w:t>
      </w:r>
      <w:r w:rsidR="00915A08">
        <w:rPr>
          <w:rFonts w:asciiTheme="minorHAnsi" w:hAnsiTheme="minorHAnsi" w:cstheme="minorHAnsi"/>
          <w:sz w:val="22"/>
          <w:szCs w:val="22"/>
        </w:rPr>
        <w:t xml:space="preserve"> are the Ministry of Agriculture and the Ministry of Emergency Situations</w:t>
      </w:r>
      <w:r w:rsidRPr="00915A08">
        <w:rPr>
          <w:rFonts w:asciiTheme="minorHAnsi" w:hAnsiTheme="minorHAnsi" w:cstheme="minorHAnsi"/>
          <w:sz w:val="22"/>
          <w:szCs w:val="22"/>
        </w:rPr>
        <w:t>.</w:t>
      </w:r>
    </w:p>
    <w:p w:rsidR="00064354" w:rsidRPr="00915A08" w:rsidRDefault="001818F5" w:rsidP="001818F5">
      <w:pPr>
        <w:rPr>
          <w:rFonts w:asciiTheme="minorHAnsi" w:hAnsiTheme="minorHAnsi" w:cstheme="minorHAnsi"/>
          <w:sz w:val="22"/>
          <w:szCs w:val="22"/>
        </w:rPr>
      </w:pPr>
      <w:r w:rsidRPr="00915A08">
        <w:rPr>
          <w:rFonts w:asciiTheme="minorHAnsi" w:hAnsiTheme="minorHAnsi" w:cstheme="minorHAnsi"/>
          <w:b/>
          <w:sz w:val="22"/>
          <w:szCs w:val="22"/>
          <w:u w:val="single"/>
        </w:rPr>
        <w:t>Funds</w:t>
      </w:r>
      <w:r w:rsidRPr="00915A08">
        <w:rPr>
          <w:rFonts w:asciiTheme="minorHAnsi" w:hAnsiTheme="minorHAnsi" w:cstheme="minorHAnsi"/>
          <w:sz w:val="22"/>
          <w:szCs w:val="22"/>
        </w:rPr>
        <w:t xml:space="preserve">: The Project is funded by </w:t>
      </w:r>
      <w:r w:rsidR="00915A08">
        <w:rPr>
          <w:rFonts w:asciiTheme="minorHAnsi" w:hAnsiTheme="minorHAnsi" w:cstheme="minorHAnsi"/>
          <w:sz w:val="22"/>
          <w:szCs w:val="22"/>
        </w:rPr>
        <w:t>Russia-UNDP Trust Fund for Development</w:t>
      </w:r>
      <w:r w:rsidRPr="00915A08">
        <w:rPr>
          <w:rFonts w:asciiTheme="minorHAnsi" w:hAnsiTheme="minorHAnsi" w:cstheme="minorHAnsi"/>
          <w:sz w:val="22"/>
          <w:szCs w:val="22"/>
        </w:rPr>
        <w:t>.</w:t>
      </w:r>
    </w:p>
    <w:p w:rsidR="001818F5" w:rsidRPr="00915A08" w:rsidRDefault="001818F5" w:rsidP="001818F5">
      <w:pPr>
        <w:rPr>
          <w:rFonts w:asciiTheme="minorHAnsi" w:hAnsiTheme="minorHAnsi" w:cstheme="minorHAnsi"/>
          <w:sz w:val="22"/>
          <w:szCs w:val="22"/>
        </w:rPr>
      </w:pPr>
    </w:p>
    <w:p w:rsidR="00AC58F9" w:rsidRPr="00915A08" w:rsidRDefault="00AC58F9">
      <w:pPr>
        <w:pStyle w:val="Heading3"/>
        <w:rPr>
          <w:rFonts w:asciiTheme="minorHAnsi" w:hAnsiTheme="minorHAnsi" w:cstheme="minorHAnsi"/>
          <w:b/>
          <w:bCs w:val="0"/>
          <w:sz w:val="22"/>
          <w:szCs w:val="22"/>
        </w:rPr>
      </w:pPr>
      <w:r w:rsidRPr="00915A08">
        <w:rPr>
          <w:rFonts w:asciiTheme="minorHAnsi" w:hAnsiTheme="minorHAnsi" w:cstheme="minorHAnsi"/>
          <w:b/>
          <w:bCs w:val="0"/>
          <w:sz w:val="22"/>
          <w:szCs w:val="22"/>
        </w:rPr>
        <w:t>II. RESOURCES</w:t>
      </w:r>
    </w:p>
    <w:p w:rsidR="00064354" w:rsidRPr="00915A08" w:rsidRDefault="00064354">
      <w:pPr>
        <w:rPr>
          <w:rFonts w:asciiTheme="minorHAnsi" w:hAnsiTheme="minorHAnsi" w:cstheme="minorHAnsi"/>
          <w:sz w:val="22"/>
          <w:szCs w:val="22"/>
        </w:rPr>
      </w:pPr>
    </w:p>
    <w:p w:rsidR="00AC58F9" w:rsidRPr="00915A08" w:rsidRDefault="00064354" w:rsidP="00915A08">
      <w:pPr>
        <w:jc w:val="both"/>
        <w:rPr>
          <w:rFonts w:asciiTheme="minorHAnsi" w:hAnsiTheme="minorHAnsi" w:cstheme="minorHAnsi"/>
          <w:sz w:val="22"/>
          <w:szCs w:val="22"/>
        </w:rPr>
      </w:pPr>
      <w:r w:rsidRPr="00915A08">
        <w:rPr>
          <w:rFonts w:asciiTheme="minorHAnsi" w:hAnsiTheme="minorHAnsi" w:cstheme="minorHAnsi"/>
          <w:sz w:val="22"/>
          <w:szCs w:val="22"/>
        </w:rPr>
        <w:t xml:space="preserve">Total: </w:t>
      </w:r>
      <w:r w:rsidR="00915A08">
        <w:rPr>
          <w:rFonts w:asciiTheme="minorHAnsi" w:hAnsiTheme="minorHAnsi" w:cstheme="minorHAnsi"/>
          <w:sz w:val="22"/>
          <w:szCs w:val="22"/>
        </w:rPr>
        <w:t>1,000,000</w:t>
      </w:r>
      <w:r w:rsidRPr="00915A08">
        <w:rPr>
          <w:rFonts w:asciiTheme="minorHAnsi" w:hAnsiTheme="minorHAnsi" w:cstheme="minorHAnsi"/>
          <w:sz w:val="22"/>
          <w:szCs w:val="22"/>
        </w:rPr>
        <w:t xml:space="preserve">.00 USD </w:t>
      </w:r>
      <w:r w:rsidR="00187C6E" w:rsidRPr="00915A08">
        <w:rPr>
          <w:rFonts w:asciiTheme="minorHAnsi" w:hAnsiTheme="minorHAnsi" w:cstheme="minorHAnsi"/>
          <w:sz w:val="22"/>
          <w:szCs w:val="22"/>
        </w:rPr>
        <w:t>(</w:t>
      </w:r>
      <w:r w:rsidR="00915A08">
        <w:rPr>
          <w:rFonts w:asciiTheme="minorHAnsi" w:hAnsiTheme="minorHAnsi" w:cstheme="minorHAnsi"/>
          <w:sz w:val="22"/>
          <w:szCs w:val="22"/>
        </w:rPr>
        <w:t>Russian-UNDP TFD</w:t>
      </w:r>
      <w:r w:rsidR="00187C6E" w:rsidRPr="00915A08">
        <w:rPr>
          <w:rFonts w:asciiTheme="minorHAnsi" w:hAnsiTheme="minorHAnsi" w:cstheme="minorHAnsi"/>
          <w:sz w:val="22"/>
          <w:szCs w:val="22"/>
        </w:rPr>
        <w:t xml:space="preserve">) is allocated for the </w:t>
      </w:r>
      <w:r w:rsidRPr="00915A08">
        <w:rPr>
          <w:rFonts w:asciiTheme="minorHAnsi" w:hAnsiTheme="minorHAnsi" w:cstheme="minorHAnsi"/>
          <w:sz w:val="22"/>
          <w:szCs w:val="22"/>
        </w:rPr>
        <w:t>project implementation in 201</w:t>
      </w:r>
      <w:r w:rsidR="00915A08">
        <w:rPr>
          <w:rFonts w:asciiTheme="minorHAnsi" w:hAnsiTheme="minorHAnsi" w:cstheme="minorHAnsi"/>
          <w:sz w:val="22"/>
          <w:szCs w:val="22"/>
        </w:rPr>
        <w:t>7</w:t>
      </w:r>
      <w:r w:rsidRPr="00915A08">
        <w:rPr>
          <w:rFonts w:asciiTheme="minorHAnsi" w:hAnsiTheme="minorHAnsi" w:cstheme="minorHAnsi"/>
          <w:sz w:val="22"/>
          <w:szCs w:val="22"/>
        </w:rPr>
        <w:t>-20</w:t>
      </w:r>
      <w:r w:rsidR="00915A08">
        <w:rPr>
          <w:rFonts w:asciiTheme="minorHAnsi" w:hAnsiTheme="minorHAnsi" w:cstheme="minorHAnsi"/>
          <w:sz w:val="22"/>
          <w:szCs w:val="22"/>
        </w:rPr>
        <w:t>20</w:t>
      </w:r>
      <w:r w:rsidRPr="00915A08">
        <w:rPr>
          <w:rFonts w:asciiTheme="minorHAnsi" w:hAnsiTheme="minorHAnsi" w:cstheme="minorHAnsi"/>
          <w:sz w:val="22"/>
          <w:szCs w:val="22"/>
        </w:rPr>
        <w:t>.</w:t>
      </w:r>
    </w:p>
    <w:p w:rsidR="00064354" w:rsidRPr="00915A08" w:rsidRDefault="00064354">
      <w:pPr>
        <w:rPr>
          <w:rFonts w:asciiTheme="minorHAnsi" w:hAnsiTheme="minorHAnsi" w:cstheme="minorHAnsi"/>
          <w:sz w:val="22"/>
          <w:szCs w:val="22"/>
        </w:rPr>
      </w:pPr>
    </w:p>
    <w:p w:rsidR="00AC58F9" w:rsidRPr="00915A08" w:rsidRDefault="00AC58F9">
      <w:pPr>
        <w:pStyle w:val="Heading3"/>
        <w:rPr>
          <w:rFonts w:asciiTheme="minorHAnsi" w:hAnsiTheme="minorHAnsi" w:cstheme="minorHAnsi"/>
          <w:b/>
          <w:bCs w:val="0"/>
          <w:sz w:val="22"/>
          <w:szCs w:val="22"/>
        </w:rPr>
      </w:pPr>
      <w:r w:rsidRPr="00915A08">
        <w:rPr>
          <w:rFonts w:asciiTheme="minorHAnsi" w:hAnsiTheme="minorHAnsi" w:cstheme="minorHAnsi"/>
          <w:b/>
          <w:bCs w:val="0"/>
          <w:sz w:val="22"/>
          <w:szCs w:val="22"/>
        </w:rPr>
        <w:t>III. RESULTS</w:t>
      </w:r>
    </w:p>
    <w:p w:rsidR="002A1748" w:rsidRPr="00915A08" w:rsidRDefault="002A1748" w:rsidP="002A1748">
      <w:pPr>
        <w:spacing w:before="240" w:after="120"/>
        <w:jc w:val="both"/>
        <w:rPr>
          <w:rFonts w:asciiTheme="minorHAnsi" w:hAnsiTheme="minorHAnsi" w:cstheme="minorHAnsi"/>
          <w:sz w:val="22"/>
          <w:szCs w:val="22"/>
        </w:rPr>
      </w:pPr>
      <w:r w:rsidRPr="00915A08">
        <w:rPr>
          <w:rFonts w:asciiTheme="minorHAnsi" w:hAnsiTheme="minorHAnsi" w:cstheme="minorHAnsi"/>
          <w:sz w:val="22"/>
          <w:szCs w:val="22"/>
        </w:rPr>
        <w:t>In the reporting</w:t>
      </w:r>
      <w:r w:rsidR="00BB1002" w:rsidRPr="00915A08">
        <w:rPr>
          <w:rFonts w:asciiTheme="minorHAnsi" w:hAnsiTheme="minorHAnsi" w:cstheme="minorHAnsi"/>
          <w:sz w:val="22"/>
          <w:szCs w:val="22"/>
        </w:rPr>
        <w:t xml:space="preserve"> </w:t>
      </w:r>
      <w:r w:rsidRPr="00915A08">
        <w:rPr>
          <w:rFonts w:asciiTheme="minorHAnsi" w:hAnsiTheme="minorHAnsi" w:cstheme="minorHAnsi"/>
          <w:sz w:val="22"/>
          <w:szCs w:val="22"/>
        </w:rPr>
        <w:t>period, the Project activities were accomplished in accordance with the drafted 201</w:t>
      </w:r>
      <w:r w:rsidR="001818F5" w:rsidRPr="00915A08">
        <w:rPr>
          <w:rFonts w:asciiTheme="minorHAnsi" w:hAnsiTheme="minorHAnsi" w:cstheme="minorHAnsi"/>
          <w:sz w:val="22"/>
          <w:szCs w:val="22"/>
        </w:rPr>
        <w:t>8</w:t>
      </w:r>
      <w:r w:rsidRPr="00915A08">
        <w:rPr>
          <w:rFonts w:asciiTheme="minorHAnsi" w:hAnsiTheme="minorHAnsi" w:cstheme="minorHAnsi"/>
          <w:sz w:val="22"/>
          <w:szCs w:val="22"/>
        </w:rPr>
        <w:t xml:space="preserve"> </w:t>
      </w:r>
      <w:proofErr w:type="gramStart"/>
      <w:r w:rsidRPr="00915A08">
        <w:rPr>
          <w:rFonts w:asciiTheme="minorHAnsi" w:hAnsiTheme="minorHAnsi" w:cstheme="minorHAnsi"/>
          <w:sz w:val="22"/>
          <w:szCs w:val="22"/>
        </w:rPr>
        <w:t>AWP, and</w:t>
      </w:r>
      <w:proofErr w:type="gramEnd"/>
      <w:r w:rsidRPr="00915A08">
        <w:rPr>
          <w:rFonts w:asciiTheme="minorHAnsi" w:hAnsiTheme="minorHAnsi" w:cstheme="minorHAnsi"/>
          <w:sz w:val="22"/>
          <w:szCs w:val="22"/>
        </w:rPr>
        <w:t xml:space="preserve"> directed toward achievement of the corresponding indicators that adequately measure </w:t>
      </w:r>
      <w:r w:rsidRPr="00915A08">
        <w:rPr>
          <w:rFonts w:asciiTheme="minorHAnsi" w:hAnsiTheme="minorHAnsi" w:cstheme="minorHAnsi"/>
          <w:sz w:val="22"/>
          <w:szCs w:val="22"/>
        </w:rPr>
        <w:lastRenderedPageBreak/>
        <w:t>progress toward the Project objective and outcomes.</w:t>
      </w:r>
    </w:p>
    <w:p w:rsidR="002A1748" w:rsidRPr="00915A08" w:rsidRDefault="002A1748" w:rsidP="002A1748">
      <w:pPr>
        <w:spacing w:before="240" w:after="120"/>
        <w:jc w:val="both"/>
        <w:rPr>
          <w:rFonts w:asciiTheme="minorHAnsi" w:hAnsiTheme="minorHAnsi" w:cstheme="minorHAnsi"/>
          <w:b/>
          <w:sz w:val="22"/>
          <w:szCs w:val="22"/>
        </w:rPr>
      </w:pPr>
      <w:r w:rsidRPr="00915A08">
        <w:rPr>
          <w:rFonts w:asciiTheme="minorHAnsi" w:hAnsiTheme="minorHAnsi" w:cstheme="minorHAnsi"/>
          <w:b/>
          <w:sz w:val="22"/>
          <w:szCs w:val="22"/>
        </w:rPr>
        <w:t xml:space="preserve">Component 1: </w:t>
      </w:r>
      <w:r w:rsidR="00915A08" w:rsidRPr="00915A08">
        <w:rPr>
          <w:rFonts w:asciiTheme="minorHAnsi" w:hAnsiTheme="minorHAnsi" w:cstheme="minorHAnsi"/>
          <w:b/>
          <w:sz w:val="22"/>
          <w:szCs w:val="22"/>
        </w:rPr>
        <w:t>Revised and updated policy and legislation documents, normative acts and/or standards related to forest and wildfire management.</w:t>
      </w:r>
    </w:p>
    <w:p w:rsidR="00F93E58" w:rsidRPr="00915A08" w:rsidRDefault="00F93E58" w:rsidP="00F93E58">
      <w:pPr>
        <w:spacing w:before="120" w:after="120"/>
        <w:jc w:val="both"/>
        <w:rPr>
          <w:rFonts w:asciiTheme="minorHAnsi" w:hAnsiTheme="minorHAnsi" w:cstheme="minorHAnsi"/>
          <w:i/>
          <w:sz w:val="22"/>
          <w:szCs w:val="22"/>
        </w:rPr>
      </w:pPr>
      <w:r w:rsidRPr="00915A08">
        <w:rPr>
          <w:rFonts w:asciiTheme="minorHAnsi" w:hAnsiTheme="minorHAnsi" w:cstheme="minorHAnsi"/>
          <w:i/>
          <w:sz w:val="22"/>
          <w:szCs w:val="22"/>
        </w:rPr>
        <w:t xml:space="preserve">Output 1.1 </w:t>
      </w:r>
      <w:r w:rsidR="00915A08">
        <w:rPr>
          <w:rFonts w:asciiTheme="minorHAnsi" w:hAnsiTheme="minorHAnsi" w:cstheme="minorHAnsi"/>
          <w:i/>
          <w:sz w:val="22"/>
          <w:szCs w:val="22"/>
        </w:rPr>
        <w:t>Legislation and normative documents</w:t>
      </w:r>
    </w:p>
    <w:p w:rsidR="00F93E58" w:rsidRPr="00B41FC6" w:rsidRDefault="0082519E" w:rsidP="002837F7">
      <w:pPr>
        <w:widowControl/>
        <w:numPr>
          <w:ilvl w:val="0"/>
          <w:numId w:val="31"/>
        </w:numPr>
        <w:spacing w:after="120"/>
        <w:jc w:val="both"/>
        <w:rPr>
          <w:rFonts w:asciiTheme="minorHAnsi" w:hAnsiTheme="minorHAnsi" w:cstheme="minorHAnsi"/>
          <w:sz w:val="22"/>
          <w:szCs w:val="22"/>
        </w:rPr>
      </w:pPr>
      <w:r>
        <w:rPr>
          <w:rFonts w:asciiTheme="minorHAnsi" w:hAnsiTheme="minorHAnsi" w:cstheme="minorHAnsi"/>
          <w:sz w:val="22"/>
          <w:szCs w:val="22"/>
        </w:rPr>
        <w:t>The results of the</w:t>
      </w:r>
      <w:r w:rsidR="0047307D" w:rsidRPr="00B41FC6">
        <w:rPr>
          <w:rFonts w:asciiTheme="minorHAnsi" w:hAnsiTheme="minorHAnsi" w:cstheme="minorHAnsi"/>
          <w:sz w:val="22"/>
          <w:szCs w:val="22"/>
        </w:rPr>
        <w:t xml:space="preserve"> analysis of legislation related to wildfire management</w:t>
      </w:r>
      <w:r w:rsidR="001D006A" w:rsidRPr="00B41FC6">
        <w:rPr>
          <w:rFonts w:asciiTheme="minorHAnsi" w:hAnsiTheme="minorHAnsi" w:cstheme="minorHAnsi"/>
          <w:sz w:val="22"/>
          <w:szCs w:val="22"/>
        </w:rPr>
        <w:t xml:space="preserve">, with the aim of identification of main public institutions at national, regional and local levels involved in wildfire monitoring, prevention and fighting, their rights and responsibilities under different circumstances, as well as </w:t>
      </w:r>
      <w:r>
        <w:rPr>
          <w:rFonts w:asciiTheme="minorHAnsi" w:hAnsiTheme="minorHAnsi" w:cstheme="minorHAnsi"/>
          <w:sz w:val="22"/>
          <w:szCs w:val="22"/>
        </w:rPr>
        <w:t xml:space="preserve">the </w:t>
      </w:r>
      <w:r w:rsidR="001D006A" w:rsidRPr="00B41FC6">
        <w:rPr>
          <w:rFonts w:asciiTheme="minorHAnsi" w:hAnsiTheme="minorHAnsi" w:cstheme="minorHAnsi"/>
          <w:sz w:val="22"/>
          <w:szCs w:val="22"/>
        </w:rPr>
        <w:t xml:space="preserve">review </w:t>
      </w:r>
      <w:r>
        <w:rPr>
          <w:rFonts w:asciiTheme="minorHAnsi" w:hAnsiTheme="minorHAnsi" w:cstheme="minorHAnsi"/>
          <w:sz w:val="22"/>
          <w:szCs w:val="22"/>
        </w:rPr>
        <w:t xml:space="preserve">of </w:t>
      </w:r>
      <w:r w:rsidR="001D006A" w:rsidRPr="00B41FC6">
        <w:rPr>
          <w:rFonts w:asciiTheme="minorHAnsi" w:hAnsiTheme="minorHAnsi" w:cstheme="minorHAnsi"/>
          <w:sz w:val="22"/>
          <w:szCs w:val="22"/>
        </w:rPr>
        <w:t>existing coordination mechanisms to clarify the roles of different public administration entities to improve forest and wildfire management (inventory, reduction, prevention, monitoring and control)</w:t>
      </w:r>
      <w:r>
        <w:rPr>
          <w:rFonts w:asciiTheme="minorHAnsi" w:hAnsiTheme="minorHAnsi" w:cstheme="minorHAnsi"/>
          <w:sz w:val="22"/>
          <w:szCs w:val="22"/>
        </w:rPr>
        <w:t xml:space="preserve"> conducted by the Project National Expert have been communicated to national counterpart through series of workshops and local meetings with forestry enterprises and protected areas</w:t>
      </w:r>
      <w:r w:rsidR="001D006A" w:rsidRPr="00B41FC6">
        <w:rPr>
          <w:rFonts w:asciiTheme="minorHAnsi" w:hAnsiTheme="minorHAnsi" w:cstheme="minorHAnsi"/>
          <w:sz w:val="22"/>
          <w:szCs w:val="22"/>
        </w:rPr>
        <w:t>.</w:t>
      </w:r>
    </w:p>
    <w:p w:rsidR="00FD7196" w:rsidRPr="00915A08" w:rsidRDefault="00FD7196" w:rsidP="00FD7196">
      <w:pPr>
        <w:spacing w:before="120" w:after="120"/>
        <w:jc w:val="both"/>
        <w:rPr>
          <w:rFonts w:asciiTheme="minorHAnsi" w:hAnsiTheme="minorHAnsi" w:cstheme="minorHAnsi"/>
          <w:i/>
          <w:sz w:val="22"/>
          <w:szCs w:val="22"/>
        </w:rPr>
      </w:pPr>
      <w:r w:rsidRPr="00915A08">
        <w:rPr>
          <w:rFonts w:asciiTheme="minorHAnsi" w:hAnsiTheme="minorHAnsi" w:cstheme="minorHAnsi"/>
          <w:i/>
          <w:sz w:val="22"/>
          <w:szCs w:val="22"/>
        </w:rPr>
        <w:t xml:space="preserve">Output 1.2 </w:t>
      </w:r>
      <w:r w:rsidR="00915A08" w:rsidRPr="00915A08">
        <w:rPr>
          <w:rFonts w:asciiTheme="minorHAnsi" w:hAnsiTheme="minorHAnsi" w:cstheme="minorHAnsi"/>
          <w:i/>
          <w:sz w:val="22"/>
          <w:szCs w:val="22"/>
        </w:rPr>
        <w:t>Early warning and monitoring systems through remote sensing</w:t>
      </w:r>
    </w:p>
    <w:p w:rsidR="00216B73" w:rsidRPr="00216B73" w:rsidRDefault="00216B73" w:rsidP="00216B73">
      <w:pPr>
        <w:pStyle w:val="BodyText23"/>
        <w:numPr>
          <w:ilvl w:val="0"/>
          <w:numId w:val="31"/>
        </w:numPr>
        <w:tabs>
          <w:tab w:val="clear" w:pos="547"/>
          <w:tab w:val="left" w:pos="0"/>
        </w:tabs>
        <w:spacing w:before="120"/>
        <w:jc w:val="both"/>
        <w:rPr>
          <w:rFonts w:asciiTheme="minorHAnsi" w:hAnsiTheme="minorHAnsi" w:cs="Calibri"/>
          <w:noProof w:val="0"/>
          <w:color w:val="000000"/>
          <w:szCs w:val="22"/>
        </w:rPr>
      </w:pPr>
      <w:r w:rsidRPr="00216B73">
        <w:rPr>
          <w:rFonts w:ascii="Calibri" w:hAnsi="Calibri" w:cs="Calibri"/>
          <w:iCs/>
          <w:noProof w:val="0"/>
          <w:snapToGrid/>
          <w:szCs w:val="24"/>
        </w:rPr>
        <w:t>An International Expert has been contracted to develop wildfire danger monitoring system for</w:t>
      </w:r>
      <w:r>
        <w:rPr>
          <w:rFonts w:asciiTheme="minorHAnsi" w:hAnsiTheme="minorHAnsi" w:cstheme="minorHAnsi"/>
          <w:szCs w:val="22"/>
        </w:rPr>
        <w:t xml:space="preserve"> Armenia</w:t>
      </w:r>
      <w:r w:rsidR="0066627A">
        <w:rPr>
          <w:rFonts w:asciiTheme="minorHAnsi" w:hAnsiTheme="minorHAnsi" w:cstheme="minorHAnsi"/>
          <w:szCs w:val="22"/>
        </w:rPr>
        <w:t>.</w:t>
      </w:r>
      <w:r>
        <w:rPr>
          <w:rFonts w:asciiTheme="minorHAnsi" w:hAnsiTheme="minorHAnsi" w:cstheme="minorHAnsi"/>
          <w:szCs w:val="22"/>
        </w:rPr>
        <w:t xml:space="preserve"> The tasks of the expert include the following:</w:t>
      </w:r>
    </w:p>
    <w:p w:rsidR="00216B73" w:rsidRPr="00495EF4" w:rsidRDefault="00216B73"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Pr>
          <w:rFonts w:asciiTheme="minorHAnsi" w:hAnsiTheme="minorHAnsi" w:cs="Calibri"/>
          <w:noProof w:val="0"/>
          <w:color w:val="000000"/>
          <w:szCs w:val="22"/>
        </w:rPr>
        <w:t>R</w:t>
      </w:r>
      <w:r w:rsidRPr="003F0F20">
        <w:rPr>
          <w:rFonts w:asciiTheme="minorHAnsi" w:hAnsiTheme="minorHAnsi" w:cs="Calibri"/>
          <w:noProof w:val="0"/>
          <w:color w:val="000000"/>
          <w:szCs w:val="22"/>
        </w:rPr>
        <w:t xml:space="preserve">evision of Armenia’s existing national forest fire danger </w:t>
      </w:r>
      <w:r w:rsidRPr="00216B73">
        <w:rPr>
          <w:rFonts w:ascii="Calibri" w:hAnsi="Calibri" w:cs="Calibri"/>
          <w:iCs/>
          <w:noProof w:val="0"/>
          <w:snapToGrid/>
          <w:szCs w:val="24"/>
        </w:rPr>
        <w:t>classes</w:t>
      </w:r>
      <w:r w:rsidRPr="003F0F20">
        <w:rPr>
          <w:rFonts w:asciiTheme="minorHAnsi" w:hAnsiTheme="minorHAnsi" w:cs="Calibri"/>
          <w:noProof w:val="0"/>
          <w:color w:val="000000"/>
          <w:szCs w:val="22"/>
        </w:rPr>
        <w:t xml:space="preserve"> (5 classes) to reflect the </w:t>
      </w:r>
      <w:r w:rsidRPr="00495EF4">
        <w:rPr>
          <w:rFonts w:ascii="Calibri" w:hAnsi="Calibri" w:cs="Calibri"/>
          <w:iCs/>
          <w:noProof w:val="0"/>
          <w:snapToGrid/>
          <w:szCs w:val="24"/>
        </w:rPr>
        <w:t>status of forest ecosystems, verification of these based on new internationally accepted and mostly quantitative characteristics based on temperature, humidity and wind.</w:t>
      </w:r>
    </w:p>
    <w:p w:rsidR="00216B73" w:rsidRPr="00495EF4" w:rsidRDefault="00216B73"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sidRPr="00495EF4">
        <w:rPr>
          <w:rFonts w:ascii="Calibri" w:hAnsi="Calibri" w:cs="Calibri"/>
          <w:iCs/>
          <w:noProof w:val="0"/>
          <w:snapToGrid/>
          <w:szCs w:val="24"/>
        </w:rPr>
        <w:t>Development of recommendations on improvement of national forest and wildfire information system based on improved system of forest and wildfire statistical data acquisition, collection, analysis and exchange in national, regional and international contexts, and improved integration of the system in national crisis management system.</w:t>
      </w:r>
    </w:p>
    <w:p w:rsidR="00216B73" w:rsidRPr="00495EF4" w:rsidRDefault="00216B73"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sidRPr="00495EF4">
        <w:rPr>
          <w:rFonts w:ascii="Calibri" w:hAnsi="Calibri" w:cs="Calibri"/>
          <w:iCs/>
          <w:noProof w:val="0"/>
          <w:snapToGrid/>
          <w:szCs w:val="24"/>
        </w:rPr>
        <w:t>Revision of existing early warning system and development of recommendations on its improvement, based on application of well-developed geo-information technologies using remote sensing, drones and ground-based components.</w:t>
      </w:r>
    </w:p>
    <w:p w:rsidR="00216B73" w:rsidRPr="00495EF4" w:rsidRDefault="00216B73"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sidRPr="00495EF4">
        <w:rPr>
          <w:rFonts w:ascii="Calibri" w:hAnsi="Calibri" w:cs="Calibri"/>
          <w:iCs/>
          <w:noProof w:val="0"/>
          <w:snapToGrid/>
          <w:szCs w:val="24"/>
        </w:rPr>
        <w:t>Provision of recommendations on integration of remote and ground-based data on the unified GIS-based platform to facilitate prompt analysis to reflect the situation and act as a reliable source for decision-making.</w:t>
      </w:r>
    </w:p>
    <w:p w:rsidR="00016BA6" w:rsidRPr="00216B73" w:rsidRDefault="00216B73" w:rsidP="00495EF4">
      <w:pPr>
        <w:pStyle w:val="BodyText23"/>
        <w:numPr>
          <w:ilvl w:val="1"/>
          <w:numId w:val="31"/>
        </w:numPr>
        <w:tabs>
          <w:tab w:val="clear" w:pos="547"/>
          <w:tab w:val="left" w:pos="0"/>
        </w:tabs>
        <w:spacing w:before="60"/>
        <w:ind w:left="1080"/>
        <w:jc w:val="both"/>
        <w:rPr>
          <w:rFonts w:asciiTheme="minorHAnsi" w:hAnsiTheme="minorHAnsi" w:cs="Calibri"/>
          <w:noProof w:val="0"/>
          <w:color w:val="000000"/>
          <w:szCs w:val="22"/>
        </w:rPr>
      </w:pPr>
      <w:r w:rsidRPr="00495EF4">
        <w:rPr>
          <w:rFonts w:ascii="Calibri" w:hAnsi="Calibri" w:cs="Calibri"/>
          <w:iCs/>
          <w:noProof w:val="0"/>
          <w:snapToGrid/>
          <w:szCs w:val="24"/>
        </w:rPr>
        <w:t>Training of respective officials on</w:t>
      </w:r>
      <w:r w:rsidRPr="00216B73">
        <w:rPr>
          <w:rFonts w:asciiTheme="minorHAnsi" w:hAnsiTheme="minorHAnsi" w:cs="Calibri"/>
          <w:noProof w:val="0"/>
          <w:color w:val="000000"/>
          <w:szCs w:val="22"/>
        </w:rPr>
        <w:t xml:space="preserve"> interpretation of acquired remote sensing data.</w:t>
      </w:r>
    </w:p>
    <w:p w:rsidR="002A1748" w:rsidRPr="00915A08" w:rsidRDefault="002A1748" w:rsidP="002A1748">
      <w:pPr>
        <w:spacing w:before="240" w:after="120"/>
        <w:jc w:val="both"/>
        <w:rPr>
          <w:rFonts w:asciiTheme="minorHAnsi" w:hAnsiTheme="minorHAnsi" w:cstheme="minorHAnsi"/>
          <w:b/>
          <w:sz w:val="22"/>
          <w:szCs w:val="22"/>
        </w:rPr>
      </w:pPr>
      <w:r w:rsidRPr="00915A08">
        <w:rPr>
          <w:rFonts w:asciiTheme="minorHAnsi" w:hAnsiTheme="minorHAnsi" w:cstheme="minorHAnsi"/>
          <w:b/>
          <w:sz w:val="22"/>
          <w:szCs w:val="22"/>
        </w:rPr>
        <w:t xml:space="preserve">Component 2: </w:t>
      </w:r>
      <w:r w:rsidR="007330BC" w:rsidRPr="007330BC">
        <w:rPr>
          <w:rFonts w:asciiTheme="minorHAnsi" w:hAnsiTheme="minorHAnsi" w:cstheme="minorHAnsi"/>
          <w:b/>
          <w:sz w:val="22"/>
          <w:szCs w:val="22"/>
        </w:rPr>
        <w:t>Developed forest and wildfire fighting community-based rescue team and regional administrative capacities (including the institute of volunteers) for prevention and mitigation of forest and wildfire risks. Developed and supported alternative entrepreneurship-based activities for the prevention and mitigation of wildfire risks.</w:t>
      </w:r>
    </w:p>
    <w:p w:rsidR="00E5072D" w:rsidRPr="00915A08" w:rsidRDefault="00E5072D" w:rsidP="00E5072D">
      <w:pPr>
        <w:spacing w:before="120" w:after="120"/>
        <w:jc w:val="both"/>
        <w:rPr>
          <w:rFonts w:asciiTheme="minorHAnsi" w:hAnsiTheme="minorHAnsi" w:cstheme="minorHAnsi"/>
          <w:i/>
          <w:sz w:val="22"/>
          <w:szCs w:val="22"/>
        </w:rPr>
      </w:pPr>
      <w:r w:rsidRPr="00915A08">
        <w:rPr>
          <w:rFonts w:asciiTheme="minorHAnsi" w:hAnsiTheme="minorHAnsi" w:cstheme="minorHAnsi"/>
          <w:i/>
          <w:sz w:val="22"/>
          <w:szCs w:val="22"/>
        </w:rPr>
        <w:t xml:space="preserve">Output 2.1 </w:t>
      </w:r>
      <w:r w:rsidR="007330BC" w:rsidRPr="007330BC">
        <w:rPr>
          <w:rFonts w:asciiTheme="minorHAnsi" w:hAnsiTheme="minorHAnsi" w:cstheme="minorHAnsi"/>
          <w:i/>
          <w:sz w:val="22"/>
          <w:szCs w:val="22"/>
        </w:rPr>
        <w:t>Equipment for extinguishing forest fires</w:t>
      </w:r>
    </w:p>
    <w:p w:rsidR="00216B73" w:rsidRPr="00216B73" w:rsidRDefault="00216B73" w:rsidP="001D006A">
      <w:pPr>
        <w:pStyle w:val="BodyText23"/>
        <w:numPr>
          <w:ilvl w:val="0"/>
          <w:numId w:val="31"/>
        </w:numPr>
        <w:tabs>
          <w:tab w:val="clear" w:pos="547"/>
          <w:tab w:val="left" w:pos="0"/>
        </w:tabs>
        <w:spacing w:before="120"/>
        <w:jc w:val="both"/>
        <w:rPr>
          <w:rFonts w:ascii="Calibri" w:hAnsi="Calibri" w:cs="Calibri"/>
          <w:iCs/>
          <w:noProof w:val="0"/>
          <w:snapToGrid/>
          <w:szCs w:val="24"/>
        </w:rPr>
      </w:pPr>
      <w:r>
        <w:rPr>
          <w:rFonts w:asciiTheme="minorHAnsi" w:hAnsiTheme="minorHAnsi" w:cstheme="minorHAnsi"/>
          <w:szCs w:val="22"/>
        </w:rPr>
        <w:t>Visits have been organized to dfifferent regions of the country</w:t>
      </w:r>
      <w:r w:rsidRPr="00583CC7">
        <w:rPr>
          <w:rFonts w:asciiTheme="minorHAnsi" w:hAnsiTheme="minorHAnsi" w:cstheme="minorHAnsi"/>
          <w:szCs w:val="22"/>
        </w:rPr>
        <w:t xml:space="preserve"> to meet</w:t>
      </w:r>
      <w:r>
        <w:rPr>
          <w:rFonts w:asciiTheme="minorHAnsi" w:hAnsiTheme="minorHAnsi" w:cstheme="minorHAnsi"/>
          <w:szCs w:val="22"/>
        </w:rPr>
        <w:t xml:space="preserve"> with</w:t>
      </w:r>
      <w:r w:rsidRPr="00583CC7">
        <w:rPr>
          <w:rFonts w:asciiTheme="minorHAnsi" w:hAnsiTheme="minorHAnsi" w:cstheme="minorHAnsi"/>
          <w:szCs w:val="22"/>
        </w:rPr>
        <w:t xml:space="preserve"> representatives of local protected areas and forestry enterprises and discuss the </w:t>
      </w:r>
      <w:r>
        <w:rPr>
          <w:rFonts w:asciiTheme="minorHAnsi" w:hAnsiTheme="minorHAnsi" w:cstheme="minorHAnsi"/>
          <w:szCs w:val="22"/>
        </w:rPr>
        <w:t>idea</w:t>
      </w:r>
      <w:r w:rsidRPr="00583CC7">
        <w:rPr>
          <w:rFonts w:asciiTheme="minorHAnsi" w:hAnsiTheme="minorHAnsi" w:cstheme="minorHAnsi"/>
          <w:szCs w:val="22"/>
        </w:rPr>
        <w:t xml:space="preserve"> of establishing 12 wildfire management districts in Armenia, based on the findings of preliminary analysis of wildfire management system of Armenia conducted within the framework of Wildfire Management Project. Another objective has been the discussion of the preliminary list of firefighting machinery and equipment, procurement of which is planned under the Project. Representatives of local branches of the Rescue Service of MES have also been invited and participated in some of the meetings.</w:t>
      </w:r>
    </w:p>
    <w:p w:rsidR="00C16F13" w:rsidRDefault="00C16F13" w:rsidP="00C16F13">
      <w:pPr>
        <w:pStyle w:val="BodyText23"/>
        <w:numPr>
          <w:ilvl w:val="0"/>
          <w:numId w:val="31"/>
        </w:numPr>
        <w:tabs>
          <w:tab w:val="clear" w:pos="547"/>
          <w:tab w:val="left" w:pos="0"/>
        </w:tabs>
        <w:spacing w:before="120"/>
        <w:jc w:val="both"/>
        <w:rPr>
          <w:rFonts w:ascii="Calibri" w:hAnsi="Calibri" w:cs="Calibri"/>
          <w:iCs/>
          <w:noProof w:val="0"/>
          <w:snapToGrid/>
          <w:szCs w:val="24"/>
        </w:rPr>
      </w:pPr>
      <w:r>
        <w:rPr>
          <w:rFonts w:ascii="Calibri" w:hAnsi="Calibri" w:cs="Calibri"/>
          <w:iCs/>
          <w:noProof w:val="0"/>
          <w:snapToGrid/>
          <w:szCs w:val="24"/>
        </w:rPr>
        <w:t xml:space="preserve">Contract has been signed with the winner of previously announcement tender for supply of </w:t>
      </w:r>
      <w:r>
        <w:rPr>
          <w:rFonts w:ascii="Calibri" w:hAnsi="Calibri" w:cs="Calibri"/>
          <w:iCs/>
          <w:noProof w:val="0"/>
          <w:snapToGrid/>
          <w:szCs w:val="24"/>
        </w:rPr>
        <w:lastRenderedPageBreak/>
        <w:t>three firefighting vehicles, equipped with necessary tools and machinery for a crew of 5 firefighters. The vehicles will be supplied by the end of October 2018.</w:t>
      </w:r>
    </w:p>
    <w:p w:rsidR="00C16F13" w:rsidRPr="00C16F13" w:rsidRDefault="00C16F13" w:rsidP="00C16F13">
      <w:pPr>
        <w:pStyle w:val="BodyText23"/>
        <w:numPr>
          <w:ilvl w:val="0"/>
          <w:numId w:val="31"/>
        </w:numPr>
        <w:tabs>
          <w:tab w:val="clear" w:pos="547"/>
          <w:tab w:val="left" w:pos="0"/>
        </w:tabs>
        <w:spacing w:before="120"/>
        <w:jc w:val="both"/>
        <w:rPr>
          <w:rFonts w:ascii="Calibri" w:hAnsi="Calibri" w:cs="Calibri"/>
          <w:iCs/>
          <w:noProof w:val="0"/>
          <w:snapToGrid/>
          <w:szCs w:val="24"/>
        </w:rPr>
      </w:pPr>
      <w:r>
        <w:rPr>
          <w:rFonts w:ascii="Calibri" w:hAnsi="Calibri" w:cs="Calibri"/>
          <w:iCs/>
          <w:noProof w:val="0"/>
          <w:snapToGrid/>
          <w:szCs w:val="24"/>
        </w:rPr>
        <w:t xml:space="preserve">Technical specifications for procurement of firefighting tools, equipment, radio sets, and other necessary items have been developed by the Project and approved by the Project Board. Tender for procurement of necessary tools and equipment for 360 firefighters has been </w:t>
      </w:r>
      <w:r w:rsidR="00324024">
        <w:rPr>
          <w:rFonts w:ascii="Calibri" w:hAnsi="Calibri" w:cs="Calibri"/>
          <w:iCs/>
          <w:noProof w:val="0"/>
          <w:snapToGrid/>
          <w:szCs w:val="24"/>
        </w:rPr>
        <w:t>organized</w:t>
      </w:r>
      <w:r>
        <w:rPr>
          <w:rFonts w:ascii="Calibri" w:hAnsi="Calibri" w:cs="Calibri"/>
          <w:iCs/>
          <w:noProof w:val="0"/>
          <w:snapToGrid/>
          <w:szCs w:val="24"/>
        </w:rPr>
        <w:t xml:space="preserve"> and the procurement is expected to be </w:t>
      </w:r>
      <w:proofErr w:type="spellStart"/>
      <w:r w:rsidR="00324024">
        <w:rPr>
          <w:rFonts w:ascii="Calibri" w:hAnsi="Calibri" w:cs="Calibri"/>
          <w:iCs/>
          <w:noProof w:val="0"/>
          <w:snapToGrid/>
          <w:szCs w:val="24"/>
        </w:rPr>
        <w:t>finshed</w:t>
      </w:r>
      <w:proofErr w:type="spellEnd"/>
      <w:r>
        <w:rPr>
          <w:rFonts w:ascii="Calibri" w:hAnsi="Calibri" w:cs="Calibri"/>
          <w:iCs/>
          <w:noProof w:val="0"/>
          <w:snapToGrid/>
          <w:szCs w:val="24"/>
        </w:rPr>
        <w:t xml:space="preserve"> by the end of 2018.</w:t>
      </w:r>
    </w:p>
    <w:p w:rsidR="00CA343D" w:rsidRPr="00915A08" w:rsidRDefault="00CA343D" w:rsidP="00CA343D">
      <w:pPr>
        <w:spacing w:before="120" w:after="120"/>
        <w:jc w:val="both"/>
        <w:rPr>
          <w:rFonts w:asciiTheme="minorHAnsi" w:hAnsiTheme="minorHAnsi" w:cstheme="minorHAnsi"/>
          <w:i/>
          <w:sz w:val="22"/>
          <w:szCs w:val="22"/>
        </w:rPr>
      </w:pPr>
      <w:r w:rsidRPr="00915A08">
        <w:rPr>
          <w:rFonts w:asciiTheme="minorHAnsi" w:hAnsiTheme="minorHAnsi" w:cstheme="minorHAnsi"/>
          <w:i/>
          <w:sz w:val="22"/>
          <w:szCs w:val="22"/>
        </w:rPr>
        <w:t xml:space="preserve">Output 2.2 </w:t>
      </w:r>
      <w:r w:rsidR="007330BC">
        <w:rPr>
          <w:rFonts w:asciiTheme="minorHAnsi" w:hAnsiTheme="minorHAnsi" w:cstheme="minorHAnsi"/>
          <w:i/>
          <w:sz w:val="22"/>
          <w:szCs w:val="22"/>
        </w:rPr>
        <w:t>Capacity development</w:t>
      </w:r>
    </w:p>
    <w:p w:rsidR="00CA343D" w:rsidRPr="0082519E" w:rsidRDefault="0082519E" w:rsidP="0082519E">
      <w:pPr>
        <w:pStyle w:val="BodyText23"/>
        <w:numPr>
          <w:ilvl w:val="0"/>
          <w:numId w:val="31"/>
        </w:numPr>
        <w:tabs>
          <w:tab w:val="clear" w:pos="547"/>
          <w:tab w:val="left" w:pos="0"/>
        </w:tabs>
        <w:spacing w:before="120"/>
        <w:jc w:val="both"/>
        <w:rPr>
          <w:rFonts w:ascii="Calibri" w:hAnsi="Calibri" w:cs="Calibri"/>
          <w:iCs/>
          <w:noProof w:val="0"/>
          <w:snapToGrid/>
          <w:szCs w:val="24"/>
        </w:rPr>
      </w:pPr>
      <w:r>
        <w:rPr>
          <w:rFonts w:ascii="Calibri" w:hAnsi="Calibri" w:cs="Calibri"/>
          <w:iCs/>
          <w:noProof w:val="0"/>
          <w:snapToGrid/>
          <w:szCs w:val="24"/>
        </w:rPr>
        <w:t>T</w:t>
      </w:r>
      <w:r w:rsidR="001D006A" w:rsidRPr="0082519E">
        <w:rPr>
          <w:rFonts w:ascii="Calibri" w:hAnsi="Calibri" w:cs="Calibri"/>
          <w:iCs/>
          <w:noProof w:val="0"/>
          <w:snapToGrid/>
          <w:szCs w:val="24"/>
        </w:rPr>
        <w:t>raining needs of employees</w:t>
      </w:r>
      <w:r>
        <w:rPr>
          <w:rFonts w:ascii="Calibri" w:hAnsi="Calibri" w:cs="Calibri"/>
          <w:iCs/>
          <w:noProof w:val="0"/>
          <w:snapToGrid/>
          <w:szCs w:val="24"/>
        </w:rPr>
        <w:t xml:space="preserve"> of forestry enterprises and protected areas,</w:t>
      </w:r>
      <w:r w:rsidRPr="0082519E">
        <w:rPr>
          <w:rFonts w:ascii="Calibri" w:hAnsi="Calibri" w:cs="Calibri"/>
          <w:iCs/>
          <w:noProof w:val="0"/>
          <w:snapToGrid/>
          <w:szCs w:val="24"/>
        </w:rPr>
        <w:t xml:space="preserve"> </w:t>
      </w:r>
      <w:r w:rsidR="001D006A" w:rsidRPr="0082519E">
        <w:rPr>
          <w:rFonts w:ascii="Calibri" w:hAnsi="Calibri" w:cs="Calibri"/>
          <w:iCs/>
          <w:noProof w:val="0"/>
          <w:snapToGrid/>
          <w:szCs w:val="24"/>
        </w:rPr>
        <w:t xml:space="preserve">with emphasize on use of respective </w:t>
      </w:r>
      <w:r>
        <w:rPr>
          <w:rFonts w:ascii="Calibri" w:hAnsi="Calibri" w:cs="Calibri"/>
          <w:iCs/>
          <w:noProof w:val="0"/>
          <w:snapToGrid/>
          <w:szCs w:val="24"/>
        </w:rPr>
        <w:t>tools and equipment, as well as coordination mechanisms during the firefighting operations</w:t>
      </w:r>
      <w:r w:rsidR="001D006A" w:rsidRPr="0082519E">
        <w:rPr>
          <w:rFonts w:ascii="Calibri" w:hAnsi="Calibri" w:cs="Calibri"/>
          <w:iCs/>
          <w:noProof w:val="0"/>
          <w:snapToGrid/>
          <w:szCs w:val="24"/>
        </w:rPr>
        <w:t>,</w:t>
      </w:r>
      <w:r>
        <w:rPr>
          <w:rFonts w:ascii="Calibri" w:hAnsi="Calibri" w:cs="Calibri"/>
          <w:iCs/>
          <w:noProof w:val="0"/>
          <w:snapToGrid/>
          <w:szCs w:val="24"/>
        </w:rPr>
        <w:t xml:space="preserve"> have been assessed during the visits to forestry enterprises and protected areas, conducted in August</w:t>
      </w:r>
      <w:r w:rsidR="001D006A" w:rsidRPr="0082519E">
        <w:rPr>
          <w:rFonts w:ascii="Calibri" w:hAnsi="Calibri" w:cs="Calibri"/>
          <w:iCs/>
          <w:noProof w:val="0"/>
          <w:snapToGrid/>
          <w:szCs w:val="24"/>
        </w:rPr>
        <w:t>.</w:t>
      </w:r>
    </w:p>
    <w:p w:rsidR="0066627A" w:rsidRPr="0082519E" w:rsidRDefault="0082519E" w:rsidP="0082519E">
      <w:pPr>
        <w:pStyle w:val="BodyText23"/>
        <w:numPr>
          <w:ilvl w:val="0"/>
          <w:numId w:val="31"/>
        </w:numPr>
        <w:tabs>
          <w:tab w:val="clear" w:pos="547"/>
          <w:tab w:val="left" w:pos="0"/>
        </w:tabs>
        <w:spacing w:before="120"/>
        <w:jc w:val="both"/>
        <w:rPr>
          <w:rFonts w:ascii="Calibri" w:hAnsi="Calibri" w:cs="Calibri"/>
          <w:iCs/>
          <w:noProof w:val="0"/>
          <w:snapToGrid/>
          <w:szCs w:val="24"/>
        </w:rPr>
      </w:pPr>
      <w:r>
        <w:rPr>
          <w:rFonts w:ascii="Calibri" w:hAnsi="Calibri" w:cs="Calibri"/>
          <w:iCs/>
          <w:noProof w:val="0"/>
          <w:snapToGrid/>
          <w:szCs w:val="24"/>
        </w:rPr>
        <w:t>The draft</w:t>
      </w:r>
      <w:r w:rsidR="0066627A" w:rsidRPr="0082519E">
        <w:rPr>
          <w:rFonts w:ascii="Calibri" w:hAnsi="Calibri" w:cs="Calibri"/>
          <w:iCs/>
          <w:noProof w:val="0"/>
          <w:snapToGrid/>
          <w:szCs w:val="24"/>
        </w:rPr>
        <w:t xml:space="preserve"> terms of reference for development and adding of forest and wildfire prevention and monitoring module to the curricula of “Forestry and Landscape Gardening” specialization at the Armenian National Agrarian University (ANAU) and assistance to the introduction of the subject of “Forest and Wildfire </w:t>
      </w:r>
      <w:r w:rsidR="00324024" w:rsidRPr="0082519E">
        <w:rPr>
          <w:rFonts w:ascii="Calibri" w:hAnsi="Calibri" w:cs="Calibri"/>
          <w:iCs/>
          <w:noProof w:val="0"/>
          <w:snapToGrid/>
          <w:szCs w:val="24"/>
        </w:rPr>
        <w:t>Management</w:t>
      </w:r>
      <w:bookmarkStart w:id="0" w:name="_GoBack"/>
      <w:bookmarkEnd w:id="0"/>
      <w:r w:rsidR="0066627A" w:rsidRPr="0082519E">
        <w:rPr>
          <w:rFonts w:ascii="Calibri" w:hAnsi="Calibri" w:cs="Calibri"/>
          <w:iCs/>
          <w:noProof w:val="0"/>
          <w:snapToGrid/>
          <w:szCs w:val="24"/>
        </w:rPr>
        <w:t xml:space="preserve">” in the curricula of the Crisis Management State Academy has been </w:t>
      </w:r>
      <w:r>
        <w:rPr>
          <w:rFonts w:ascii="Calibri" w:hAnsi="Calibri" w:cs="Calibri"/>
          <w:iCs/>
          <w:noProof w:val="0"/>
          <w:snapToGrid/>
          <w:szCs w:val="24"/>
        </w:rPr>
        <w:t xml:space="preserve">discussed with representatives of above-mentioned institutions and respective tender has been announced. Based on the results of the tender, where the only bid amount exceeded planned budget, the procurement process has been stopped and will be restarted in the beginning of 2019 after revision of the </w:t>
      </w:r>
      <w:proofErr w:type="spellStart"/>
      <w:r>
        <w:rPr>
          <w:rFonts w:ascii="Calibri" w:hAnsi="Calibri" w:cs="Calibri"/>
          <w:iCs/>
          <w:noProof w:val="0"/>
          <w:snapToGrid/>
          <w:szCs w:val="24"/>
        </w:rPr>
        <w:t>ToR</w:t>
      </w:r>
      <w:proofErr w:type="spellEnd"/>
      <w:r>
        <w:rPr>
          <w:rFonts w:ascii="Calibri" w:hAnsi="Calibri" w:cs="Calibri"/>
          <w:iCs/>
          <w:noProof w:val="0"/>
          <w:snapToGrid/>
          <w:szCs w:val="24"/>
        </w:rPr>
        <w:t>.</w:t>
      </w:r>
    </w:p>
    <w:p w:rsidR="00D179B6" w:rsidRPr="00915A08" w:rsidRDefault="00D179B6" w:rsidP="00D179B6">
      <w:pPr>
        <w:pStyle w:val="ListParagraph"/>
        <w:spacing w:before="120" w:after="120" w:line="240" w:lineRule="auto"/>
        <w:ind w:left="0"/>
        <w:jc w:val="both"/>
        <w:rPr>
          <w:rFonts w:asciiTheme="minorHAnsi" w:hAnsiTheme="minorHAnsi" w:cstheme="minorHAnsi"/>
        </w:rPr>
      </w:pPr>
      <w:r w:rsidRPr="00915A08">
        <w:rPr>
          <w:rFonts w:asciiTheme="minorHAnsi" w:hAnsiTheme="minorHAnsi" w:cstheme="minorHAnsi"/>
          <w:i/>
        </w:rPr>
        <w:t xml:space="preserve">Output 2.3 </w:t>
      </w:r>
      <w:r w:rsidR="007330BC">
        <w:rPr>
          <w:rFonts w:asciiTheme="minorHAnsi" w:hAnsiTheme="minorHAnsi" w:cstheme="minorHAnsi"/>
          <w:i/>
        </w:rPr>
        <w:t>Investment ideas to reduce wildfire risk</w:t>
      </w:r>
    </w:p>
    <w:p w:rsidR="00862F8A" w:rsidRDefault="00933283" w:rsidP="00933283">
      <w:pPr>
        <w:pStyle w:val="BodyText23"/>
        <w:numPr>
          <w:ilvl w:val="0"/>
          <w:numId w:val="31"/>
        </w:numPr>
        <w:tabs>
          <w:tab w:val="clear" w:pos="547"/>
          <w:tab w:val="left" w:pos="0"/>
        </w:tabs>
        <w:spacing w:before="120"/>
        <w:jc w:val="both"/>
        <w:rPr>
          <w:rFonts w:ascii="Calibri" w:hAnsi="Calibri" w:cs="Calibri"/>
          <w:iCs/>
          <w:noProof w:val="0"/>
          <w:snapToGrid/>
          <w:szCs w:val="24"/>
        </w:rPr>
      </w:pPr>
      <w:r w:rsidRPr="00933283">
        <w:rPr>
          <w:rFonts w:ascii="Calibri" w:hAnsi="Calibri" w:cs="Calibri"/>
          <w:iCs/>
          <w:noProof w:val="0"/>
          <w:snapToGrid/>
          <w:szCs w:val="24"/>
        </w:rPr>
        <w:t xml:space="preserve">National Expert </w:t>
      </w:r>
      <w:r>
        <w:rPr>
          <w:rFonts w:ascii="Calibri" w:hAnsi="Calibri" w:cs="Calibri"/>
          <w:iCs/>
          <w:noProof w:val="0"/>
          <w:snapToGrid/>
          <w:szCs w:val="24"/>
        </w:rPr>
        <w:t xml:space="preserve">has been contracted to conduct </w:t>
      </w:r>
      <w:r w:rsidRPr="00933283">
        <w:rPr>
          <w:rFonts w:ascii="Calibri" w:hAnsi="Calibri" w:cs="Calibri"/>
          <w:iCs/>
          <w:noProof w:val="0"/>
          <w:snapToGrid/>
          <w:szCs w:val="24"/>
        </w:rPr>
        <w:t>assessment of briquette production potential in Kotayk region of Armenia</w:t>
      </w:r>
      <w:r w:rsidR="00495EF4">
        <w:rPr>
          <w:rFonts w:ascii="Calibri" w:hAnsi="Calibri" w:cs="Calibri"/>
          <w:iCs/>
          <w:noProof w:val="0"/>
          <w:snapToGrid/>
          <w:szCs w:val="24"/>
        </w:rPr>
        <w:t>, including:</w:t>
      </w:r>
    </w:p>
    <w:p w:rsidR="00495EF4" w:rsidRPr="00632EF0" w:rsidRDefault="00495EF4"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sidRPr="007C59DA">
        <w:rPr>
          <w:rFonts w:ascii="Calibri" w:hAnsi="Calibri" w:cs="Calibri"/>
          <w:iCs/>
          <w:noProof w:val="0"/>
          <w:snapToGrid/>
          <w:szCs w:val="24"/>
        </w:rPr>
        <w:t>Analy</w:t>
      </w:r>
      <w:r>
        <w:rPr>
          <w:rFonts w:ascii="Calibri" w:hAnsi="Calibri" w:cs="Calibri"/>
          <w:iCs/>
          <w:noProof w:val="0"/>
          <w:snapToGrid/>
          <w:szCs w:val="24"/>
        </w:rPr>
        <w:t>sis of</w:t>
      </w:r>
      <w:r w:rsidRPr="007C59DA">
        <w:rPr>
          <w:rFonts w:ascii="Calibri" w:hAnsi="Calibri" w:cs="Calibri"/>
          <w:iCs/>
          <w:noProof w:val="0"/>
          <w:snapToGrid/>
          <w:szCs w:val="24"/>
        </w:rPr>
        <w:t xml:space="preserve"> firewood consumption in</w:t>
      </w:r>
      <w:r>
        <w:rPr>
          <w:rFonts w:ascii="Calibri" w:hAnsi="Calibri" w:cs="Calibri"/>
          <w:iCs/>
          <w:noProof w:val="0"/>
          <w:snapToGrid/>
          <w:szCs w:val="24"/>
        </w:rPr>
        <w:t xml:space="preserve"> Kotayk region of</w:t>
      </w:r>
      <w:r w:rsidRPr="007C59DA">
        <w:rPr>
          <w:rFonts w:ascii="Calibri" w:hAnsi="Calibri" w:cs="Calibri"/>
          <w:iCs/>
          <w:noProof w:val="0"/>
          <w:snapToGrid/>
          <w:szCs w:val="24"/>
        </w:rPr>
        <w:t xml:space="preserve"> Armenia and </w:t>
      </w:r>
      <w:r>
        <w:rPr>
          <w:rFonts w:ascii="Calibri" w:hAnsi="Calibri" w:cs="Calibri"/>
          <w:iCs/>
          <w:noProof w:val="0"/>
          <w:snapToGrid/>
          <w:szCs w:val="24"/>
        </w:rPr>
        <w:t>estimation of available straw</w:t>
      </w:r>
      <w:r w:rsidRPr="007C59DA">
        <w:rPr>
          <w:rFonts w:ascii="Calibri" w:hAnsi="Calibri" w:cs="Calibri"/>
          <w:iCs/>
          <w:noProof w:val="0"/>
          <w:snapToGrid/>
          <w:szCs w:val="24"/>
        </w:rPr>
        <w:t xml:space="preserve"> </w:t>
      </w:r>
      <w:r w:rsidRPr="00632EF0">
        <w:rPr>
          <w:rFonts w:ascii="Calibri" w:hAnsi="Calibri" w:cs="Calibri"/>
          <w:iCs/>
          <w:noProof w:val="0"/>
          <w:snapToGrid/>
          <w:szCs w:val="24"/>
        </w:rPr>
        <w:t xml:space="preserve">and organic residuals’ potential, based on the experience of other regions of Armenia. </w:t>
      </w:r>
    </w:p>
    <w:p w:rsidR="00495EF4" w:rsidRPr="00632EF0" w:rsidRDefault="00495EF4"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Pr>
          <w:rFonts w:ascii="Calibri" w:hAnsi="Calibri" w:cs="Calibri"/>
          <w:iCs/>
          <w:noProof w:val="0"/>
          <w:snapToGrid/>
          <w:szCs w:val="24"/>
        </w:rPr>
        <w:t xml:space="preserve">Analysis of wildfire statistics in Kotayk region, particularly in agricultural lands, as well as available biomass volume and firewood consumption trends to inform pre-selection of community cluster </w:t>
      </w:r>
      <w:r w:rsidRPr="00632EF0">
        <w:rPr>
          <w:rFonts w:ascii="Calibri" w:hAnsi="Calibri" w:cs="Calibri"/>
          <w:iCs/>
          <w:noProof w:val="0"/>
          <w:snapToGrid/>
          <w:szCs w:val="24"/>
        </w:rPr>
        <w:t xml:space="preserve">for establishing of briquette production facility. </w:t>
      </w:r>
    </w:p>
    <w:p w:rsidR="00495EF4" w:rsidRDefault="00495EF4"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Pr>
          <w:rFonts w:ascii="Calibri" w:hAnsi="Calibri" w:cs="Calibri"/>
          <w:iCs/>
          <w:noProof w:val="0"/>
          <w:snapToGrid/>
          <w:szCs w:val="24"/>
        </w:rPr>
        <w:t>Identification of potential partners for establishing briquette production in Kotayk region, through analysis of available information sources, interviewing of community members from pre-selected cluster.</w:t>
      </w:r>
    </w:p>
    <w:p w:rsidR="00495EF4" w:rsidRDefault="00495EF4"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sidRPr="00F64C7B">
        <w:rPr>
          <w:rFonts w:ascii="Calibri" w:hAnsi="Calibri" w:cs="Calibri"/>
          <w:iCs/>
          <w:noProof w:val="0"/>
          <w:snapToGrid/>
          <w:szCs w:val="24"/>
        </w:rPr>
        <w:t xml:space="preserve">Identification of organizational model </w:t>
      </w:r>
      <w:r>
        <w:rPr>
          <w:rFonts w:ascii="Calibri" w:hAnsi="Calibri" w:cs="Calibri"/>
          <w:iCs/>
          <w:noProof w:val="0"/>
          <w:snapToGrid/>
          <w:szCs w:val="24"/>
        </w:rPr>
        <w:t>and</w:t>
      </w:r>
      <w:r w:rsidRPr="00F64C7B">
        <w:rPr>
          <w:rFonts w:ascii="Calibri" w:hAnsi="Calibri" w:cs="Calibri"/>
          <w:iCs/>
          <w:noProof w:val="0"/>
          <w:snapToGrid/>
          <w:szCs w:val="24"/>
        </w:rPr>
        <w:t xml:space="preserve"> technical requirements and characteristics needed for organizing briquetting production in Kotayk region</w:t>
      </w:r>
      <w:r>
        <w:rPr>
          <w:rFonts w:ascii="Calibri" w:hAnsi="Calibri" w:cs="Calibri"/>
          <w:iCs/>
          <w:noProof w:val="0"/>
          <w:snapToGrid/>
          <w:szCs w:val="24"/>
        </w:rPr>
        <w:t xml:space="preserve"> and ensuring efficiency</w:t>
      </w:r>
      <w:r w:rsidRPr="00F64C7B">
        <w:rPr>
          <w:rFonts w:ascii="Calibri" w:hAnsi="Calibri" w:cs="Calibri"/>
          <w:iCs/>
          <w:noProof w:val="0"/>
          <w:snapToGrid/>
          <w:szCs w:val="24"/>
        </w:rPr>
        <w:t>.</w:t>
      </w:r>
    </w:p>
    <w:p w:rsidR="00495EF4" w:rsidRDefault="00495EF4" w:rsidP="00495EF4">
      <w:pPr>
        <w:pStyle w:val="BodyText23"/>
        <w:numPr>
          <w:ilvl w:val="1"/>
          <w:numId w:val="31"/>
        </w:numPr>
        <w:tabs>
          <w:tab w:val="clear" w:pos="547"/>
          <w:tab w:val="left" w:pos="0"/>
        </w:tabs>
        <w:spacing w:before="60"/>
        <w:ind w:left="1080"/>
        <w:jc w:val="both"/>
        <w:rPr>
          <w:rFonts w:ascii="Calibri" w:hAnsi="Calibri" w:cs="Calibri"/>
          <w:iCs/>
          <w:noProof w:val="0"/>
          <w:snapToGrid/>
          <w:szCs w:val="24"/>
        </w:rPr>
      </w:pPr>
      <w:r>
        <w:rPr>
          <w:rFonts w:ascii="Calibri" w:hAnsi="Calibri" w:cs="Calibri"/>
          <w:iCs/>
          <w:noProof w:val="0"/>
          <w:snapToGrid/>
          <w:szCs w:val="24"/>
        </w:rPr>
        <w:t>Conduction of primary financial analysis of briquette production to identify the minimal and maximal production capacity of the facility needed for sustainable operation and ensuring attractiveness for potential partners and investors.</w:t>
      </w:r>
    </w:p>
    <w:p w:rsidR="00495EF4" w:rsidRPr="0082519E" w:rsidRDefault="00495EF4" w:rsidP="00495EF4">
      <w:pPr>
        <w:pStyle w:val="BodyText23"/>
        <w:numPr>
          <w:ilvl w:val="1"/>
          <w:numId w:val="31"/>
        </w:numPr>
        <w:tabs>
          <w:tab w:val="clear" w:pos="547"/>
          <w:tab w:val="left" w:pos="0"/>
        </w:tabs>
        <w:spacing w:before="120"/>
        <w:ind w:left="1080"/>
        <w:jc w:val="both"/>
        <w:rPr>
          <w:rFonts w:ascii="Calibri" w:hAnsi="Calibri" w:cs="Calibri"/>
          <w:iCs/>
          <w:noProof w:val="0"/>
          <w:snapToGrid/>
          <w:szCs w:val="24"/>
        </w:rPr>
      </w:pPr>
      <w:r>
        <w:rPr>
          <w:rFonts w:ascii="Calibri" w:hAnsi="Calibri" w:cs="Calibri"/>
          <w:iCs/>
          <w:noProof w:val="0"/>
          <w:snapToGrid/>
          <w:szCs w:val="24"/>
        </w:rPr>
        <w:t>Training and supporting of selected community cluster members in establishing organizational model needed for production of briquettes.</w:t>
      </w:r>
    </w:p>
    <w:p w:rsidR="007330BC" w:rsidRPr="00915A08" w:rsidRDefault="007330BC" w:rsidP="007330BC">
      <w:pPr>
        <w:spacing w:before="240" w:after="120"/>
        <w:jc w:val="both"/>
        <w:rPr>
          <w:rFonts w:asciiTheme="minorHAnsi" w:hAnsiTheme="minorHAnsi" w:cstheme="minorHAnsi"/>
          <w:b/>
          <w:sz w:val="22"/>
          <w:szCs w:val="22"/>
        </w:rPr>
      </w:pPr>
      <w:r w:rsidRPr="00915A08">
        <w:rPr>
          <w:rFonts w:asciiTheme="minorHAnsi" w:hAnsiTheme="minorHAnsi" w:cstheme="minorHAnsi"/>
          <w:b/>
          <w:sz w:val="22"/>
          <w:szCs w:val="22"/>
        </w:rPr>
        <w:t xml:space="preserve">Component </w:t>
      </w:r>
      <w:r>
        <w:rPr>
          <w:rFonts w:asciiTheme="minorHAnsi" w:hAnsiTheme="minorHAnsi" w:cstheme="minorHAnsi"/>
          <w:b/>
          <w:sz w:val="22"/>
          <w:szCs w:val="22"/>
        </w:rPr>
        <w:t>3</w:t>
      </w:r>
      <w:r w:rsidRPr="00915A08">
        <w:rPr>
          <w:rFonts w:asciiTheme="minorHAnsi" w:hAnsiTheme="minorHAnsi" w:cstheme="minorHAnsi"/>
          <w:b/>
          <w:sz w:val="22"/>
          <w:szCs w:val="22"/>
        </w:rPr>
        <w:t xml:space="preserve">: </w:t>
      </w:r>
      <w:r w:rsidRPr="007330BC">
        <w:rPr>
          <w:rFonts w:asciiTheme="minorHAnsi" w:hAnsiTheme="minorHAnsi" w:cstheme="minorHAnsi"/>
          <w:b/>
          <w:sz w:val="22"/>
          <w:szCs w:val="22"/>
        </w:rPr>
        <w:t>Established sustainable mechanism for the promotion of innovations and replication of technological solutions in Climate Change adaptation and mitigation activities related to agriculture and forestry sector.</w:t>
      </w:r>
    </w:p>
    <w:p w:rsidR="007330BC" w:rsidRPr="00915A08" w:rsidRDefault="007330BC" w:rsidP="007330BC">
      <w:pPr>
        <w:spacing w:before="120" w:after="120"/>
        <w:jc w:val="both"/>
        <w:rPr>
          <w:rFonts w:asciiTheme="minorHAnsi" w:hAnsiTheme="minorHAnsi" w:cstheme="minorHAnsi"/>
          <w:i/>
          <w:sz w:val="22"/>
          <w:szCs w:val="22"/>
        </w:rPr>
      </w:pPr>
      <w:r w:rsidRPr="00915A08">
        <w:rPr>
          <w:rFonts w:asciiTheme="minorHAnsi" w:hAnsiTheme="minorHAnsi" w:cstheme="minorHAnsi"/>
          <w:i/>
          <w:sz w:val="22"/>
          <w:szCs w:val="22"/>
        </w:rPr>
        <w:t xml:space="preserve">Output </w:t>
      </w:r>
      <w:r>
        <w:rPr>
          <w:rFonts w:asciiTheme="minorHAnsi" w:hAnsiTheme="minorHAnsi" w:cstheme="minorHAnsi"/>
          <w:i/>
          <w:sz w:val="22"/>
          <w:szCs w:val="22"/>
        </w:rPr>
        <w:t>3</w:t>
      </w:r>
      <w:r w:rsidRPr="00915A08">
        <w:rPr>
          <w:rFonts w:asciiTheme="minorHAnsi" w:hAnsiTheme="minorHAnsi" w:cstheme="minorHAnsi"/>
          <w:i/>
          <w:sz w:val="22"/>
          <w:szCs w:val="22"/>
        </w:rPr>
        <w:t xml:space="preserve">.1 </w:t>
      </w:r>
      <w:r w:rsidRPr="007330BC">
        <w:rPr>
          <w:rFonts w:asciiTheme="minorHAnsi" w:hAnsiTheme="minorHAnsi" w:cstheme="minorHAnsi"/>
          <w:i/>
          <w:sz w:val="22"/>
          <w:szCs w:val="22"/>
        </w:rPr>
        <w:t>Start-up teams, innovators, scientists, engineers, researchers, and entrepreneurs to move their products to the market, create new ventures, and promote innovation and entrepreneurship in Armenia</w:t>
      </w:r>
    </w:p>
    <w:p w:rsidR="000B4822" w:rsidRDefault="00495EF4" w:rsidP="007330BC">
      <w:pPr>
        <w:pStyle w:val="ListParagraph"/>
        <w:numPr>
          <w:ilvl w:val="0"/>
          <w:numId w:val="31"/>
        </w:numPr>
        <w:spacing w:before="120" w:after="120" w:line="240" w:lineRule="auto"/>
        <w:jc w:val="both"/>
        <w:rPr>
          <w:rFonts w:asciiTheme="minorHAnsi" w:hAnsiTheme="minorHAnsi" w:cstheme="minorHAnsi"/>
        </w:rPr>
      </w:pPr>
      <w:r>
        <w:rPr>
          <w:rFonts w:asciiTheme="minorHAnsi" w:hAnsiTheme="minorHAnsi" w:cstheme="minorHAnsi"/>
        </w:rPr>
        <w:lastRenderedPageBreak/>
        <w:t xml:space="preserve">Tender for </w:t>
      </w:r>
      <w:r w:rsidR="000B4822" w:rsidRPr="00495EF4">
        <w:rPr>
          <w:rFonts w:asciiTheme="minorHAnsi" w:hAnsiTheme="minorHAnsi" w:cstheme="minorHAnsi"/>
        </w:rPr>
        <w:t>provision of Climate Change Technology Accelerator program organization and mentorship services</w:t>
      </w:r>
      <w:r>
        <w:rPr>
          <w:rFonts w:asciiTheme="minorHAnsi" w:hAnsiTheme="minorHAnsi" w:cstheme="minorHAnsi"/>
        </w:rPr>
        <w:t xml:space="preserve"> has been organized in July and a consortium of companies has been contracted as a result</w:t>
      </w:r>
      <w:r w:rsidR="000B4822" w:rsidRPr="00495EF4">
        <w:rPr>
          <w:rFonts w:asciiTheme="minorHAnsi" w:hAnsiTheme="minorHAnsi" w:cstheme="minorHAnsi"/>
        </w:rPr>
        <w:t>.</w:t>
      </w:r>
    </w:p>
    <w:p w:rsidR="00495EF4" w:rsidRPr="00495EF4" w:rsidRDefault="00495EF4" w:rsidP="00495EF4">
      <w:pPr>
        <w:pStyle w:val="BodyText23"/>
        <w:numPr>
          <w:ilvl w:val="0"/>
          <w:numId w:val="31"/>
        </w:numPr>
        <w:tabs>
          <w:tab w:val="clear" w:pos="547"/>
          <w:tab w:val="left" w:pos="0"/>
        </w:tabs>
        <w:spacing w:before="120"/>
        <w:jc w:val="both"/>
        <w:rPr>
          <w:rFonts w:asciiTheme="minorHAnsi" w:hAnsiTheme="minorHAnsi" w:cstheme="minorHAnsi"/>
        </w:rPr>
      </w:pPr>
      <w:r w:rsidRPr="00495EF4">
        <w:rPr>
          <w:rFonts w:asciiTheme="minorHAnsi" w:hAnsiTheme="minorHAnsi" w:cstheme="minorHAnsi"/>
        </w:rPr>
        <w:t xml:space="preserve">Climate Change Technology Accelerator (CCTA) was launched on September 5, 2018 in partnership with Innovative Solutions and Technologies Center (ISTC) Foundation, Founders Institute </w:t>
      </w:r>
      <w:r w:rsidRPr="00495EF4">
        <w:rPr>
          <w:rFonts w:asciiTheme="minorHAnsi" w:hAnsiTheme="minorHAnsi" w:cstheme="minorHAnsi"/>
          <w:szCs w:val="22"/>
        </w:rPr>
        <w:t>Yerevan</w:t>
      </w:r>
      <w:r w:rsidRPr="00495EF4">
        <w:rPr>
          <w:rFonts w:asciiTheme="minorHAnsi" w:hAnsiTheme="minorHAnsi" w:cstheme="minorHAnsi"/>
        </w:rPr>
        <w:t xml:space="preserve"> and Enterprise Incubator Foundation. T</w:t>
      </w:r>
      <w:r>
        <w:rPr>
          <w:rFonts w:asciiTheme="minorHAnsi" w:hAnsiTheme="minorHAnsi" w:cstheme="minorHAnsi"/>
        </w:rPr>
        <w:t>he core mission</w:t>
      </w:r>
      <w:r w:rsidRPr="00495EF4">
        <w:rPr>
          <w:rFonts w:asciiTheme="minorHAnsi" w:hAnsiTheme="minorHAnsi" w:cstheme="minorHAnsi"/>
        </w:rPr>
        <w:t xml:space="preserve"> of CCTA is to establish a sustainable mechanism for the promotion of innovations and replication of technological solutions in Climate Change adaptation and mitigation activities related to agriculture and forestry sector. CCTA will come to help start-up teams, innovators, scientists, engineers, researchers, and entrepreneurs to move their products to the market, create new ventures, and promote innovation and entrepreneurship.</w:t>
      </w:r>
    </w:p>
    <w:p w:rsidR="00495EF4" w:rsidRPr="00495EF4" w:rsidRDefault="00495EF4" w:rsidP="00495EF4">
      <w:pPr>
        <w:pStyle w:val="ListParagraph"/>
        <w:numPr>
          <w:ilvl w:val="0"/>
          <w:numId w:val="31"/>
        </w:numPr>
        <w:spacing w:before="120" w:after="120" w:line="240" w:lineRule="auto"/>
        <w:jc w:val="both"/>
        <w:rPr>
          <w:rFonts w:asciiTheme="minorHAnsi" w:hAnsiTheme="minorHAnsi" w:cstheme="minorHAnsi"/>
        </w:rPr>
      </w:pPr>
      <w:r w:rsidRPr="00495EF4">
        <w:rPr>
          <w:rFonts w:asciiTheme="minorHAnsi" w:hAnsiTheme="minorHAnsi" w:cstheme="minorHAnsi"/>
        </w:rPr>
        <w:t>Over 30 applications were received from 6 countries and 10 made the list (8 ventures from Armenia, 1 from USA, and 1 from France)</w:t>
      </w:r>
      <w:r>
        <w:rPr>
          <w:rFonts w:asciiTheme="minorHAnsi" w:hAnsiTheme="minorHAnsi" w:cstheme="minorHAnsi"/>
        </w:rPr>
        <w:t>.</w:t>
      </w:r>
    </w:p>
    <w:p w:rsidR="002A1748" w:rsidRPr="00915A08" w:rsidRDefault="002A1748" w:rsidP="002A1748">
      <w:pPr>
        <w:pStyle w:val="ListParagraph"/>
        <w:spacing w:before="120" w:after="120"/>
        <w:ind w:left="0"/>
        <w:jc w:val="both"/>
        <w:rPr>
          <w:rFonts w:asciiTheme="minorHAnsi" w:hAnsiTheme="minorHAnsi" w:cstheme="minorHAnsi"/>
          <w:b/>
        </w:rPr>
      </w:pPr>
      <w:r w:rsidRPr="00915A08">
        <w:rPr>
          <w:rFonts w:asciiTheme="minorHAnsi" w:hAnsiTheme="minorHAnsi" w:cstheme="minorHAnsi"/>
          <w:b/>
        </w:rPr>
        <w:t>Project management</w:t>
      </w:r>
    </w:p>
    <w:p w:rsidR="002A1748" w:rsidRPr="00495EF4" w:rsidRDefault="00C16F13" w:rsidP="006E39FF">
      <w:pPr>
        <w:pStyle w:val="ListParagraph"/>
        <w:numPr>
          <w:ilvl w:val="0"/>
          <w:numId w:val="41"/>
        </w:numPr>
        <w:spacing w:line="240" w:lineRule="auto"/>
        <w:jc w:val="both"/>
        <w:rPr>
          <w:rFonts w:asciiTheme="minorHAnsi" w:hAnsiTheme="minorHAnsi" w:cstheme="minorHAnsi"/>
        </w:rPr>
      </w:pPr>
      <w:r w:rsidRPr="00495EF4">
        <w:rPr>
          <w:rFonts w:asciiTheme="minorHAnsi" w:hAnsiTheme="minorHAnsi" w:cstheme="minorHAnsi"/>
        </w:rPr>
        <w:t>Project Board Meeting</w:t>
      </w:r>
      <w:r w:rsidR="00495EF4">
        <w:rPr>
          <w:rFonts w:asciiTheme="minorHAnsi" w:hAnsiTheme="minorHAnsi" w:cstheme="minorHAnsi"/>
        </w:rPr>
        <w:t xml:space="preserve"> has been held on July 12</w:t>
      </w:r>
      <w:r w:rsidR="00947AFF">
        <w:rPr>
          <w:rFonts w:asciiTheme="minorHAnsi" w:hAnsiTheme="minorHAnsi" w:cstheme="minorHAnsi"/>
        </w:rPr>
        <w:t>, during which</w:t>
      </w:r>
      <w:r w:rsidR="00495EF4">
        <w:rPr>
          <w:rFonts w:asciiTheme="minorHAnsi" w:hAnsiTheme="minorHAnsi" w:cstheme="minorHAnsi"/>
        </w:rPr>
        <w:t xml:space="preserve"> </w:t>
      </w:r>
      <w:r w:rsidR="00947AFF">
        <w:rPr>
          <w:rFonts w:asciiTheme="minorHAnsi" w:hAnsiTheme="minorHAnsi" w:cstheme="minorHAnsi"/>
        </w:rPr>
        <w:t>the</w:t>
      </w:r>
      <w:r w:rsidR="00495EF4">
        <w:rPr>
          <w:rFonts w:asciiTheme="minorHAnsi" w:hAnsiTheme="minorHAnsi" w:cstheme="minorHAnsi"/>
        </w:rPr>
        <w:t xml:space="preserve"> draft 2018 annual work plan of the Project</w:t>
      </w:r>
      <w:r w:rsidR="00947AFF">
        <w:rPr>
          <w:rFonts w:asciiTheme="minorHAnsi" w:hAnsiTheme="minorHAnsi" w:cstheme="minorHAnsi"/>
        </w:rPr>
        <w:t xml:space="preserve"> has been discussed and approved</w:t>
      </w:r>
      <w:r w:rsidR="00495EF4">
        <w:rPr>
          <w:rFonts w:asciiTheme="minorHAnsi" w:hAnsiTheme="minorHAnsi" w:cstheme="minorHAnsi"/>
        </w:rPr>
        <w:t xml:space="preserve">, as well as </w:t>
      </w:r>
      <w:r w:rsidR="00947AFF">
        <w:rPr>
          <w:rFonts w:asciiTheme="minorHAnsi" w:hAnsiTheme="minorHAnsi" w:cstheme="minorHAnsi"/>
        </w:rPr>
        <w:t xml:space="preserve">there has been </w:t>
      </w:r>
      <w:r w:rsidR="00495EF4">
        <w:rPr>
          <w:rFonts w:asciiTheme="minorHAnsi" w:hAnsiTheme="minorHAnsi" w:cstheme="minorHAnsi"/>
        </w:rPr>
        <w:t>present</w:t>
      </w:r>
      <w:r w:rsidR="00947AFF">
        <w:rPr>
          <w:rFonts w:asciiTheme="minorHAnsi" w:hAnsiTheme="minorHAnsi" w:cstheme="minorHAnsi"/>
        </w:rPr>
        <w:t>ed</w:t>
      </w:r>
      <w:r w:rsidR="00495EF4">
        <w:rPr>
          <w:rFonts w:asciiTheme="minorHAnsi" w:hAnsiTheme="minorHAnsi" w:cstheme="minorHAnsi"/>
        </w:rPr>
        <w:t xml:space="preserve"> the </w:t>
      </w:r>
      <w:r w:rsidR="005668AB">
        <w:rPr>
          <w:rFonts w:asciiTheme="minorHAnsi" w:hAnsiTheme="minorHAnsi" w:cstheme="minorHAnsi"/>
        </w:rPr>
        <w:t>approved budget of Project</w:t>
      </w:r>
      <w:r w:rsidR="002A1748" w:rsidRPr="00495EF4">
        <w:rPr>
          <w:rFonts w:asciiTheme="minorHAnsi" w:hAnsiTheme="minorHAnsi" w:cstheme="minorHAnsi"/>
          <w:lang w:val="en-GB"/>
        </w:rPr>
        <w:t>.</w:t>
      </w:r>
      <w:r w:rsidR="00A250B6">
        <w:rPr>
          <w:rFonts w:asciiTheme="minorHAnsi" w:hAnsiTheme="minorHAnsi" w:cstheme="minorHAnsi"/>
          <w:lang w:val="en-GB"/>
        </w:rPr>
        <w:t xml:space="preserve"> </w:t>
      </w:r>
      <w:r w:rsidR="00A250B6">
        <w:rPr>
          <w:rFonts w:cs="Calibri"/>
        </w:rPr>
        <w:t>Presentation of the results of the analysis of wildfire management system in Armenia, with recommendations on necessary equipment and related logistical solutions, has also been conducted during the meeting.</w:t>
      </w:r>
    </w:p>
    <w:p w:rsidR="002A1748" w:rsidRPr="00915A08" w:rsidRDefault="002A1748" w:rsidP="002A1748">
      <w:pPr>
        <w:spacing w:before="240"/>
        <w:jc w:val="both"/>
        <w:rPr>
          <w:rFonts w:asciiTheme="minorHAnsi" w:hAnsiTheme="minorHAnsi" w:cstheme="minorHAnsi"/>
          <w:b/>
          <w:sz w:val="22"/>
          <w:szCs w:val="22"/>
        </w:rPr>
      </w:pPr>
      <w:r w:rsidRPr="00915A08">
        <w:rPr>
          <w:rFonts w:asciiTheme="minorHAnsi" w:hAnsiTheme="minorHAnsi" w:cstheme="minorHAnsi"/>
          <w:b/>
          <w:sz w:val="22"/>
          <w:szCs w:val="22"/>
        </w:rPr>
        <w:t>Implementation concerns:</w:t>
      </w:r>
    </w:p>
    <w:p w:rsidR="002A1748" w:rsidRPr="00246068" w:rsidRDefault="00833DA1" w:rsidP="002A1748">
      <w:pPr>
        <w:spacing w:before="120" w:after="120"/>
        <w:jc w:val="both"/>
        <w:rPr>
          <w:rFonts w:asciiTheme="minorHAnsi" w:hAnsiTheme="minorHAnsi" w:cstheme="minorHAnsi"/>
          <w:sz w:val="22"/>
          <w:szCs w:val="22"/>
        </w:rPr>
      </w:pPr>
      <w:r>
        <w:rPr>
          <w:rFonts w:asciiTheme="minorHAnsi" w:hAnsiTheme="minorHAnsi" w:cstheme="minorHAnsi"/>
          <w:sz w:val="22"/>
          <w:szCs w:val="22"/>
        </w:rPr>
        <w:t>Changing of the G</w:t>
      </w:r>
      <w:r w:rsidR="00B4175A" w:rsidRPr="006E39FF">
        <w:rPr>
          <w:rFonts w:asciiTheme="minorHAnsi" w:hAnsiTheme="minorHAnsi" w:cstheme="minorHAnsi"/>
          <w:sz w:val="22"/>
          <w:szCs w:val="22"/>
        </w:rPr>
        <w:t xml:space="preserve">overnment </w:t>
      </w:r>
      <w:proofErr w:type="gramStart"/>
      <w:r w:rsidR="00B4175A" w:rsidRPr="006E39FF">
        <w:rPr>
          <w:rFonts w:asciiTheme="minorHAnsi" w:hAnsiTheme="minorHAnsi" w:cstheme="minorHAnsi"/>
          <w:sz w:val="22"/>
          <w:szCs w:val="22"/>
        </w:rPr>
        <w:t>as a result of</w:t>
      </w:r>
      <w:proofErr w:type="gramEnd"/>
      <w:r w:rsidR="00B4175A" w:rsidRPr="006E39FF">
        <w:rPr>
          <w:rFonts w:asciiTheme="minorHAnsi" w:hAnsiTheme="minorHAnsi" w:cstheme="minorHAnsi"/>
          <w:sz w:val="22"/>
          <w:szCs w:val="22"/>
        </w:rPr>
        <w:t xml:space="preserve"> peaceful revolution</w:t>
      </w:r>
      <w:r>
        <w:rPr>
          <w:rFonts w:asciiTheme="minorHAnsi" w:hAnsiTheme="minorHAnsi" w:cstheme="minorHAnsi"/>
          <w:sz w:val="22"/>
          <w:szCs w:val="22"/>
        </w:rPr>
        <w:t xml:space="preserve"> has led to resignation of some of the members of Project </w:t>
      </w:r>
      <w:r w:rsidRPr="00246068">
        <w:rPr>
          <w:rFonts w:asciiTheme="minorHAnsi" w:hAnsiTheme="minorHAnsi" w:cstheme="minorHAnsi"/>
          <w:sz w:val="22"/>
          <w:szCs w:val="22"/>
        </w:rPr>
        <w:t xml:space="preserve">Management Board, which in turn caused a delay in conduction of </w:t>
      </w:r>
      <w:r w:rsidR="000E1FF6" w:rsidRPr="00246068">
        <w:rPr>
          <w:rFonts w:asciiTheme="minorHAnsi" w:hAnsiTheme="minorHAnsi" w:cstheme="minorHAnsi"/>
          <w:sz w:val="22"/>
          <w:szCs w:val="22"/>
        </w:rPr>
        <w:t>Board meeting. Due to this some of the activities requiring coordination with the Government partners, have been postponed.</w:t>
      </w:r>
    </w:p>
    <w:p w:rsidR="00AC58F9" w:rsidRPr="00246068" w:rsidRDefault="00F17075">
      <w:pPr>
        <w:pStyle w:val="Heading3"/>
        <w:rPr>
          <w:rFonts w:asciiTheme="minorHAnsi" w:hAnsiTheme="minorHAnsi" w:cstheme="minorHAnsi"/>
          <w:b/>
          <w:sz w:val="22"/>
          <w:szCs w:val="22"/>
        </w:rPr>
      </w:pPr>
      <w:r w:rsidRPr="00246068">
        <w:rPr>
          <w:rFonts w:asciiTheme="minorHAnsi" w:hAnsiTheme="minorHAnsi" w:cstheme="minorHAnsi"/>
          <w:b/>
          <w:sz w:val="22"/>
          <w:szCs w:val="22"/>
        </w:rPr>
        <w:t>I</w:t>
      </w:r>
      <w:r w:rsidR="00AC58F9" w:rsidRPr="00246068">
        <w:rPr>
          <w:rFonts w:asciiTheme="minorHAnsi" w:hAnsiTheme="minorHAnsi" w:cstheme="minorHAnsi"/>
          <w:b/>
          <w:sz w:val="22"/>
          <w:szCs w:val="22"/>
        </w:rPr>
        <w:t>V. FINANCIAL IMPLEMENTATION</w:t>
      </w:r>
    </w:p>
    <w:p w:rsidR="00F17075" w:rsidRPr="00246068" w:rsidRDefault="00F17075" w:rsidP="00AD158B">
      <w:pPr>
        <w:jc w:val="both"/>
        <w:rPr>
          <w:rFonts w:asciiTheme="minorHAnsi" w:hAnsiTheme="minorHAnsi" w:cstheme="minorHAnsi"/>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182"/>
        <w:gridCol w:w="2160"/>
        <w:gridCol w:w="2340"/>
      </w:tblGrid>
      <w:tr w:rsidR="002A1748" w:rsidRPr="00246068" w:rsidTr="00947AFF">
        <w:tc>
          <w:tcPr>
            <w:tcW w:w="2313" w:type="dxa"/>
          </w:tcPr>
          <w:p w:rsidR="002A1748" w:rsidRPr="00246068" w:rsidRDefault="002A1748" w:rsidP="002A1748">
            <w:pPr>
              <w:jc w:val="center"/>
              <w:rPr>
                <w:rFonts w:asciiTheme="minorHAnsi" w:hAnsiTheme="minorHAnsi" w:cstheme="minorHAnsi"/>
                <w:b/>
                <w:sz w:val="22"/>
                <w:szCs w:val="22"/>
              </w:rPr>
            </w:pPr>
            <w:r w:rsidRPr="00246068">
              <w:rPr>
                <w:rFonts w:asciiTheme="minorHAnsi" w:hAnsiTheme="minorHAnsi" w:cstheme="minorHAnsi"/>
                <w:b/>
                <w:sz w:val="22"/>
                <w:szCs w:val="22"/>
              </w:rPr>
              <w:t>Initial Amount (as per approved regional budget) for 201</w:t>
            </w:r>
            <w:r w:rsidR="00246068" w:rsidRPr="00246068">
              <w:rPr>
                <w:rFonts w:asciiTheme="minorHAnsi" w:hAnsiTheme="minorHAnsi" w:cstheme="minorHAnsi"/>
                <w:b/>
                <w:sz w:val="22"/>
                <w:szCs w:val="22"/>
              </w:rPr>
              <w:t>8</w:t>
            </w:r>
          </w:p>
        </w:tc>
        <w:tc>
          <w:tcPr>
            <w:tcW w:w="2182" w:type="dxa"/>
          </w:tcPr>
          <w:p w:rsidR="002A1748" w:rsidRPr="00246068" w:rsidRDefault="002A1748" w:rsidP="002A1748">
            <w:pPr>
              <w:jc w:val="center"/>
              <w:rPr>
                <w:rFonts w:asciiTheme="minorHAnsi" w:hAnsiTheme="minorHAnsi" w:cstheme="minorHAnsi"/>
                <w:b/>
                <w:sz w:val="22"/>
                <w:szCs w:val="22"/>
              </w:rPr>
            </w:pPr>
            <w:r w:rsidRPr="00246068">
              <w:rPr>
                <w:rFonts w:asciiTheme="minorHAnsi" w:hAnsiTheme="minorHAnsi" w:cstheme="minorHAnsi"/>
                <w:b/>
                <w:sz w:val="22"/>
                <w:szCs w:val="22"/>
              </w:rPr>
              <w:t xml:space="preserve">Actual Expenditures + Commitments (up to 30 </w:t>
            </w:r>
            <w:r w:rsidR="00317F31">
              <w:rPr>
                <w:rFonts w:asciiTheme="minorHAnsi" w:hAnsiTheme="minorHAnsi" w:cstheme="minorHAnsi"/>
                <w:b/>
                <w:sz w:val="22"/>
                <w:szCs w:val="22"/>
              </w:rPr>
              <w:t>September</w:t>
            </w:r>
            <w:r w:rsidRPr="00246068">
              <w:rPr>
                <w:rFonts w:asciiTheme="minorHAnsi" w:hAnsiTheme="minorHAnsi" w:cstheme="minorHAnsi"/>
                <w:b/>
                <w:sz w:val="22"/>
                <w:szCs w:val="22"/>
              </w:rPr>
              <w:t xml:space="preserve"> 201</w:t>
            </w:r>
            <w:r w:rsidR="00317F31">
              <w:rPr>
                <w:rFonts w:asciiTheme="minorHAnsi" w:hAnsiTheme="minorHAnsi" w:cstheme="minorHAnsi"/>
                <w:b/>
                <w:sz w:val="22"/>
                <w:szCs w:val="22"/>
              </w:rPr>
              <w:t>8</w:t>
            </w:r>
            <w:r w:rsidRPr="00246068">
              <w:rPr>
                <w:rFonts w:asciiTheme="minorHAnsi" w:hAnsiTheme="minorHAnsi" w:cstheme="minorHAnsi"/>
                <w:b/>
                <w:sz w:val="22"/>
                <w:szCs w:val="22"/>
              </w:rPr>
              <w:t>)</w:t>
            </w:r>
          </w:p>
        </w:tc>
        <w:tc>
          <w:tcPr>
            <w:tcW w:w="2160" w:type="dxa"/>
          </w:tcPr>
          <w:p w:rsidR="002A1748" w:rsidRPr="00246068" w:rsidRDefault="002A1748" w:rsidP="00DA5CB1">
            <w:pPr>
              <w:jc w:val="center"/>
              <w:rPr>
                <w:rFonts w:asciiTheme="minorHAnsi" w:hAnsiTheme="minorHAnsi" w:cstheme="minorHAnsi"/>
                <w:b/>
                <w:sz w:val="22"/>
                <w:szCs w:val="22"/>
              </w:rPr>
            </w:pPr>
            <w:r w:rsidRPr="00246068">
              <w:rPr>
                <w:rFonts w:asciiTheme="minorHAnsi" w:hAnsiTheme="minorHAnsi" w:cstheme="minorHAnsi"/>
                <w:b/>
                <w:sz w:val="22"/>
                <w:szCs w:val="22"/>
              </w:rPr>
              <w:t xml:space="preserve">Current delivery (up to 30 </w:t>
            </w:r>
            <w:r w:rsidR="00317F31">
              <w:rPr>
                <w:rFonts w:asciiTheme="minorHAnsi" w:hAnsiTheme="minorHAnsi" w:cstheme="minorHAnsi"/>
                <w:b/>
                <w:sz w:val="22"/>
                <w:szCs w:val="22"/>
              </w:rPr>
              <w:t>September</w:t>
            </w:r>
            <w:r w:rsidRPr="00246068">
              <w:rPr>
                <w:rFonts w:asciiTheme="minorHAnsi" w:hAnsiTheme="minorHAnsi" w:cstheme="minorHAnsi"/>
                <w:b/>
                <w:sz w:val="22"/>
                <w:szCs w:val="22"/>
              </w:rPr>
              <w:t xml:space="preserve"> 201</w:t>
            </w:r>
            <w:r w:rsidR="00246068" w:rsidRPr="00246068">
              <w:rPr>
                <w:rFonts w:asciiTheme="minorHAnsi" w:hAnsiTheme="minorHAnsi" w:cstheme="minorHAnsi"/>
                <w:b/>
                <w:sz w:val="22"/>
                <w:szCs w:val="22"/>
              </w:rPr>
              <w:t>8</w:t>
            </w:r>
            <w:r w:rsidRPr="00246068">
              <w:rPr>
                <w:rFonts w:asciiTheme="minorHAnsi" w:hAnsiTheme="minorHAnsi" w:cstheme="minorHAnsi"/>
                <w:b/>
                <w:sz w:val="22"/>
                <w:szCs w:val="22"/>
              </w:rPr>
              <w:t>)</w:t>
            </w:r>
          </w:p>
        </w:tc>
        <w:tc>
          <w:tcPr>
            <w:tcW w:w="2340" w:type="dxa"/>
          </w:tcPr>
          <w:p w:rsidR="002A1748" w:rsidRPr="00246068" w:rsidRDefault="002A1748" w:rsidP="00DA5CB1">
            <w:pPr>
              <w:jc w:val="center"/>
              <w:rPr>
                <w:rFonts w:asciiTheme="minorHAnsi" w:hAnsiTheme="minorHAnsi" w:cstheme="minorHAnsi"/>
                <w:b/>
                <w:sz w:val="22"/>
                <w:szCs w:val="22"/>
              </w:rPr>
            </w:pPr>
            <w:r w:rsidRPr="00246068">
              <w:rPr>
                <w:rFonts w:asciiTheme="minorHAnsi" w:hAnsiTheme="minorHAnsi" w:cstheme="minorHAnsi"/>
                <w:b/>
                <w:sz w:val="22"/>
                <w:szCs w:val="22"/>
              </w:rPr>
              <w:t>Expected Delivery Rate by the end of 201</w:t>
            </w:r>
            <w:r w:rsidR="00246068" w:rsidRPr="00246068">
              <w:rPr>
                <w:rFonts w:asciiTheme="minorHAnsi" w:hAnsiTheme="minorHAnsi" w:cstheme="minorHAnsi"/>
                <w:b/>
                <w:sz w:val="22"/>
                <w:szCs w:val="22"/>
              </w:rPr>
              <w:t>8</w:t>
            </w:r>
          </w:p>
        </w:tc>
      </w:tr>
      <w:tr w:rsidR="002A1748" w:rsidRPr="00246068" w:rsidTr="00947AFF">
        <w:tc>
          <w:tcPr>
            <w:tcW w:w="2313" w:type="dxa"/>
          </w:tcPr>
          <w:p w:rsidR="00025945" w:rsidRPr="00246068" w:rsidRDefault="00246068" w:rsidP="00DA5CB1">
            <w:pPr>
              <w:jc w:val="center"/>
              <w:rPr>
                <w:rFonts w:asciiTheme="minorHAnsi" w:hAnsiTheme="minorHAnsi" w:cstheme="minorHAnsi"/>
                <w:sz w:val="22"/>
                <w:szCs w:val="22"/>
                <w:lang w:val="hy-AM"/>
              </w:rPr>
            </w:pPr>
            <w:r w:rsidRPr="00246068">
              <w:rPr>
                <w:rFonts w:asciiTheme="minorHAnsi" w:hAnsiTheme="minorHAnsi" w:cstheme="minorHAnsi"/>
                <w:sz w:val="22"/>
                <w:szCs w:val="22"/>
              </w:rPr>
              <w:t>415</w:t>
            </w:r>
            <w:r w:rsidR="00025945" w:rsidRPr="00246068">
              <w:rPr>
                <w:rFonts w:asciiTheme="minorHAnsi" w:hAnsiTheme="minorHAnsi" w:cstheme="minorHAnsi"/>
                <w:sz w:val="22"/>
                <w:szCs w:val="22"/>
              </w:rPr>
              <w:t>,</w:t>
            </w:r>
            <w:r w:rsidRPr="00246068">
              <w:rPr>
                <w:rFonts w:asciiTheme="minorHAnsi" w:hAnsiTheme="minorHAnsi" w:cstheme="minorHAnsi"/>
                <w:sz w:val="22"/>
                <w:szCs w:val="22"/>
              </w:rPr>
              <w:t>400</w:t>
            </w:r>
            <w:r w:rsidR="005F4E01" w:rsidRPr="00246068">
              <w:rPr>
                <w:rFonts w:asciiTheme="minorHAnsi" w:hAnsiTheme="minorHAnsi" w:cstheme="minorHAnsi"/>
                <w:sz w:val="22"/>
                <w:szCs w:val="22"/>
                <w:lang w:val="hy-AM"/>
              </w:rPr>
              <w:t xml:space="preserve"> </w:t>
            </w:r>
            <w:r w:rsidR="005F4E01" w:rsidRPr="00246068">
              <w:rPr>
                <w:rFonts w:asciiTheme="minorHAnsi" w:hAnsiTheme="minorHAnsi" w:cstheme="minorHAnsi"/>
                <w:sz w:val="22"/>
                <w:szCs w:val="22"/>
              </w:rPr>
              <w:t>USD</w:t>
            </w:r>
          </w:p>
        </w:tc>
        <w:tc>
          <w:tcPr>
            <w:tcW w:w="2182" w:type="dxa"/>
          </w:tcPr>
          <w:p w:rsidR="00025945" w:rsidRPr="00A83F49" w:rsidRDefault="00FF4B25" w:rsidP="00DA5CB1">
            <w:pPr>
              <w:jc w:val="center"/>
              <w:rPr>
                <w:rFonts w:asciiTheme="minorHAnsi" w:hAnsiTheme="minorHAnsi" w:cstheme="minorHAnsi"/>
                <w:sz w:val="22"/>
                <w:szCs w:val="22"/>
                <w:lang w:val="hy-AM"/>
              </w:rPr>
            </w:pPr>
            <w:r>
              <w:rPr>
                <w:rFonts w:asciiTheme="minorHAnsi" w:hAnsiTheme="minorHAnsi" w:cstheme="minorHAnsi"/>
                <w:sz w:val="22"/>
                <w:szCs w:val="22"/>
              </w:rPr>
              <w:t>205</w:t>
            </w:r>
            <w:r w:rsidR="00025945" w:rsidRPr="00A83F49">
              <w:rPr>
                <w:rFonts w:asciiTheme="minorHAnsi" w:hAnsiTheme="minorHAnsi" w:cstheme="minorHAnsi"/>
                <w:sz w:val="22"/>
                <w:szCs w:val="22"/>
              </w:rPr>
              <w:t>,</w:t>
            </w:r>
            <w:r>
              <w:rPr>
                <w:rFonts w:asciiTheme="minorHAnsi" w:hAnsiTheme="minorHAnsi" w:cstheme="minorHAnsi"/>
                <w:sz w:val="22"/>
                <w:szCs w:val="22"/>
              </w:rPr>
              <w:t>319</w:t>
            </w:r>
            <w:r w:rsidR="005F4E01" w:rsidRPr="00A83F49">
              <w:rPr>
                <w:rFonts w:asciiTheme="minorHAnsi" w:hAnsiTheme="minorHAnsi" w:cstheme="minorHAnsi"/>
                <w:sz w:val="22"/>
                <w:szCs w:val="22"/>
                <w:lang w:val="hy-AM"/>
              </w:rPr>
              <w:t xml:space="preserve"> </w:t>
            </w:r>
            <w:r w:rsidR="005F4E01" w:rsidRPr="00A83F49">
              <w:rPr>
                <w:rFonts w:asciiTheme="minorHAnsi" w:hAnsiTheme="minorHAnsi" w:cstheme="minorHAnsi"/>
                <w:sz w:val="22"/>
                <w:szCs w:val="22"/>
              </w:rPr>
              <w:t>USD</w:t>
            </w:r>
          </w:p>
        </w:tc>
        <w:tc>
          <w:tcPr>
            <w:tcW w:w="2160" w:type="dxa"/>
          </w:tcPr>
          <w:p w:rsidR="002A1748" w:rsidRPr="00A83F49" w:rsidRDefault="00FF4B25" w:rsidP="00DA5CB1">
            <w:pPr>
              <w:jc w:val="center"/>
              <w:rPr>
                <w:rFonts w:asciiTheme="minorHAnsi" w:hAnsiTheme="minorHAnsi" w:cstheme="minorHAnsi"/>
                <w:sz w:val="22"/>
                <w:szCs w:val="22"/>
              </w:rPr>
            </w:pPr>
            <w:r>
              <w:rPr>
                <w:rFonts w:asciiTheme="minorHAnsi" w:hAnsiTheme="minorHAnsi" w:cstheme="minorHAnsi"/>
                <w:sz w:val="22"/>
                <w:szCs w:val="22"/>
              </w:rPr>
              <w:t>49</w:t>
            </w:r>
            <w:r w:rsidR="00246068" w:rsidRPr="00A83F49">
              <w:rPr>
                <w:rFonts w:asciiTheme="minorHAnsi" w:hAnsiTheme="minorHAnsi" w:cstheme="minorHAnsi"/>
                <w:sz w:val="22"/>
                <w:szCs w:val="22"/>
              </w:rPr>
              <w:t>.</w:t>
            </w:r>
            <w:r>
              <w:rPr>
                <w:rFonts w:asciiTheme="minorHAnsi" w:hAnsiTheme="minorHAnsi" w:cstheme="minorHAnsi"/>
                <w:sz w:val="22"/>
                <w:szCs w:val="22"/>
              </w:rPr>
              <w:t>43</w:t>
            </w:r>
            <w:r w:rsidR="00025945" w:rsidRPr="00A83F49">
              <w:rPr>
                <w:rFonts w:asciiTheme="minorHAnsi" w:hAnsiTheme="minorHAnsi" w:cstheme="minorHAnsi"/>
                <w:sz w:val="22"/>
                <w:szCs w:val="22"/>
              </w:rPr>
              <w:t>%</w:t>
            </w:r>
          </w:p>
        </w:tc>
        <w:tc>
          <w:tcPr>
            <w:tcW w:w="2340" w:type="dxa"/>
          </w:tcPr>
          <w:p w:rsidR="002A1748" w:rsidRPr="00A83F49" w:rsidRDefault="00A83F49" w:rsidP="00DA5CB1">
            <w:pPr>
              <w:jc w:val="center"/>
              <w:rPr>
                <w:rFonts w:asciiTheme="minorHAnsi" w:hAnsiTheme="minorHAnsi" w:cstheme="minorHAnsi"/>
                <w:sz w:val="22"/>
                <w:szCs w:val="22"/>
              </w:rPr>
            </w:pPr>
            <w:r w:rsidRPr="00A83F49">
              <w:rPr>
                <w:rFonts w:asciiTheme="minorHAnsi" w:hAnsiTheme="minorHAnsi" w:cstheme="minorHAnsi"/>
                <w:sz w:val="22"/>
                <w:szCs w:val="22"/>
              </w:rPr>
              <w:t>10</w:t>
            </w:r>
            <w:r w:rsidR="00246068" w:rsidRPr="00A83F49">
              <w:rPr>
                <w:rFonts w:asciiTheme="minorHAnsi" w:hAnsiTheme="minorHAnsi" w:cstheme="minorHAnsi"/>
                <w:sz w:val="22"/>
                <w:szCs w:val="22"/>
              </w:rPr>
              <w:t>0</w:t>
            </w:r>
            <w:r w:rsidR="002B6F3E" w:rsidRPr="00A83F49">
              <w:rPr>
                <w:rFonts w:asciiTheme="minorHAnsi" w:hAnsiTheme="minorHAnsi" w:cstheme="minorHAnsi"/>
                <w:sz w:val="22"/>
                <w:szCs w:val="22"/>
              </w:rPr>
              <w:t>.</w:t>
            </w:r>
            <w:r w:rsidR="00246068" w:rsidRPr="00A83F49">
              <w:rPr>
                <w:rFonts w:asciiTheme="minorHAnsi" w:hAnsiTheme="minorHAnsi" w:cstheme="minorHAnsi"/>
                <w:sz w:val="22"/>
                <w:szCs w:val="22"/>
              </w:rPr>
              <w:t>00</w:t>
            </w:r>
            <w:r w:rsidR="002B6F3E" w:rsidRPr="00A83F49">
              <w:rPr>
                <w:rFonts w:asciiTheme="minorHAnsi" w:hAnsiTheme="minorHAnsi" w:cstheme="minorHAnsi"/>
                <w:sz w:val="22"/>
                <w:szCs w:val="22"/>
              </w:rPr>
              <w:t>%</w:t>
            </w:r>
          </w:p>
        </w:tc>
      </w:tr>
    </w:tbl>
    <w:p w:rsidR="00EC03E7" w:rsidRPr="00246068" w:rsidRDefault="00EC03E7" w:rsidP="00F37F31">
      <w:pPr>
        <w:pStyle w:val="BodyText3"/>
        <w:spacing w:after="120"/>
        <w:rPr>
          <w:rFonts w:asciiTheme="minorHAnsi" w:hAnsiTheme="minorHAnsi" w:cstheme="minorHAnsi"/>
          <w:sz w:val="22"/>
          <w:szCs w:val="22"/>
        </w:rPr>
      </w:pPr>
    </w:p>
    <w:p w:rsidR="00796E43" w:rsidRPr="00915A08" w:rsidRDefault="00796E43" w:rsidP="00F37F31">
      <w:pPr>
        <w:pStyle w:val="BodyText3"/>
        <w:spacing w:after="120"/>
        <w:rPr>
          <w:rFonts w:asciiTheme="minorHAnsi" w:hAnsiTheme="minorHAnsi" w:cstheme="minorHAnsi"/>
          <w:sz w:val="22"/>
          <w:szCs w:val="22"/>
        </w:rPr>
      </w:pPr>
    </w:p>
    <w:sectPr w:rsidR="00796E43" w:rsidRPr="00915A08">
      <w:footerReference w:type="even" r:id="rId8"/>
      <w:footerReference w:type="default" r:id="rId9"/>
      <w:endnotePr>
        <w:numFmt w:val="decimal"/>
      </w:endnotePr>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21" w:rsidRDefault="000A0321">
      <w:r>
        <w:separator/>
      </w:r>
    </w:p>
  </w:endnote>
  <w:endnote w:type="continuationSeparator" w:id="0">
    <w:p w:rsidR="000A0321" w:rsidRDefault="000A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vorak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3B" w:rsidRDefault="00E9763B" w:rsidP="00394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63B" w:rsidRDefault="00E9763B" w:rsidP="00DE25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3B" w:rsidRDefault="00E9763B" w:rsidP="00394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6F7">
      <w:rPr>
        <w:rStyle w:val="PageNumber"/>
        <w:noProof/>
      </w:rPr>
      <w:t>5</w:t>
    </w:r>
    <w:r>
      <w:rPr>
        <w:rStyle w:val="PageNumber"/>
      </w:rPr>
      <w:fldChar w:fldCharType="end"/>
    </w:r>
  </w:p>
  <w:p w:rsidR="00E9763B" w:rsidRDefault="00E9763B" w:rsidP="00DE25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21" w:rsidRDefault="000A0321">
      <w:r>
        <w:separator/>
      </w:r>
    </w:p>
  </w:footnote>
  <w:footnote w:type="continuationSeparator" w:id="0">
    <w:p w:rsidR="000A0321" w:rsidRDefault="000A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389"/>
    <w:multiLevelType w:val="hybridMultilevel"/>
    <w:tmpl w:val="D0A28F5C"/>
    <w:lvl w:ilvl="0" w:tplc="3F923D88">
      <w:start w:val="1"/>
      <w:numFmt w:val="bullet"/>
      <w:lvlText w:val="•"/>
      <w:lvlJc w:val="left"/>
      <w:pPr>
        <w:tabs>
          <w:tab w:val="num" w:pos="720"/>
        </w:tabs>
        <w:ind w:left="720" w:hanging="360"/>
      </w:pPr>
      <w:rPr>
        <w:rFonts w:ascii="Arial" w:hAnsi="Arial" w:hint="default"/>
      </w:rPr>
    </w:lvl>
    <w:lvl w:ilvl="1" w:tplc="E37CBFFC">
      <w:start w:val="1"/>
      <w:numFmt w:val="bullet"/>
      <w:lvlText w:val="•"/>
      <w:lvlJc w:val="left"/>
      <w:pPr>
        <w:tabs>
          <w:tab w:val="num" w:pos="1440"/>
        </w:tabs>
        <w:ind w:left="1440" w:hanging="360"/>
      </w:pPr>
      <w:rPr>
        <w:rFonts w:ascii="Arial" w:hAnsi="Arial" w:hint="default"/>
      </w:rPr>
    </w:lvl>
    <w:lvl w:ilvl="2" w:tplc="C6346C30" w:tentative="1">
      <w:start w:val="1"/>
      <w:numFmt w:val="bullet"/>
      <w:lvlText w:val="•"/>
      <w:lvlJc w:val="left"/>
      <w:pPr>
        <w:tabs>
          <w:tab w:val="num" w:pos="2160"/>
        </w:tabs>
        <w:ind w:left="2160" w:hanging="360"/>
      </w:pPr>
      <w:rPr>
        <w:rFonts w:ascii="Arial" w:hAnsi="Arial" w:hint="default"/>
      </w:rPr>
    </w:lvl>
    <w:lvl w:ilvl="3" w:tplc="0CEE52F8" w:tentative="1">
      <w:start w:val="1"/>
      <w:numFmt w:val="bullet"/>
      <w:lvlText w:val="•"/>
      <w:lvlJc w:val="left"/>
      <w:pPr>
        <w:tabs>
          <w:tab w:val="num" w:pos="2880"/>
        </w:tabs>
        <w:ind w:left="2880" w:hanging="360"/>
      </w:pPr>
      <w:rPr>
        <w:rFonts w:ascii="Arial" w:hAnsi="Arial" w:hint="default"/>
      </w:rPr>
    </w:lvl>
    <w:lvl w:ilvl="4" w:tplc="5E82300C" w:tentative="1">
      <w:start w:val="1"/>
      <w:numFmt w:val="bullet"/>
      <w:lvlText w:val="•"/>
      <w:lvlJc w:val="left"/>
      <w:pPr>
        <w:tabs>
          <w:tab w:val="num" w:pos="3600"/>
        </w:tabs>
        <w:ind w:left="3600" w:hanging="360"/>
      </w:pPr>
      <w:rPr>
        <w:rFonts w:ascii="Arial" w:hAnsi="Arial" w:hint="default"/>
      </w:rPr>
    </w:lvl>
    <w:lvl w:ilvl="5" w:tplc="8D7EAEFE" w:tentative="1">
      <w:start w:val="1"/>
      <w:numFmt w:val="bullet"/>
      <w:lvlText w:val="•"/>
      <w:lvlJc w:val="left"/>
      <w:pPr>
        <w:tabs>
          <w:tab w:val="num" w:pos="4320"/>
        </w:tabs>
        <w:ind w:left="4320" w:hanging="360"/>
      </w:pPr>
      <w:rPr>
        <w:rFonts w:ascii="Arial" w:hAnsi="Arial" w:hint="default"/>
      </w:rPr>
    </w:lvl>
    <w:lvl w:ilvl="6" w:tplc="E03C1476" w:tentative="1">
      <w:start w:val="1"/>
      <w:numFmt w:val="bullet"/>
      <w:lvlText w:val="•"/>
      <w:lvlJc w:val="left"/>
      <w:pPr>
        <w:tabs>
          <w:tab w:val="num" w:pos="5040"/>
        </w:tabs>
        <w:ind w:left="5040" w:hanging="360"/>
      </w:pPr>
      <w:rPr>
        <w:rFonts w:ascii="Arial" w:hAnsi="Arial" w:hint="default"/>
      </w:rPr>
    </w:lvl>
    <w:lvl w:ilvl="7" w:tplc="530EB488" w:tentative="1">
      <w:start w:val="1"/>
      <w:numFmt w:val="bullet"/>
      <w:lvlText w:val="•"/>
      <w:lvlJc w:val="left"/>
      <w:pPr>
        <w:tabs>
          <w:tab w:val="num" w:pos="5760"/>
        </w:tabs>
        <w:ind w:left="5760" w:hanging="360"/>
      </w:pPr>
      <w:rPr>
        <w:rFonts w:ascii="Arial" w:hAnsi="Arial" w:hint="default"/>
      </w:rPr>
    </w:lvl>
    <w:lvl w:ilvl="8" w:tplc="5D3644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69C"/>
    <w:multiLevelType w:val="hybridMultilevel"/>
    <w:tmpl w:val="649C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53EBC"/>
    <w:multiLevelType w:val="hybridMultilevel"/>
    <w:tmpl w:val="F8E8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BCF"/>
    <w:multiLevelType w:val="hybridMultilevel"/>
    <w:tmpl w:val="87206A3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09BC1625"/>
    <w:multiLevelType w:val="hybridMultilevel"/>
    <w:tmpl w:val="33967178"/>
    <w:lvl w:ilvl="0" w:tplc="08669E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313CBC"/>
    <w:multiLevelType w:val="hybridMultilevel"/>
    <w:tmpl w:val="47C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03663"/>
    <w:multiLevelType w:val="hybridMultilevel"/>
    <w:tmpl w:val="446C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32B5B"/>
    <w:multiLevelType w:val="hybridMultilevel"/>
    <w:tmpl w:val="C1B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84D91"/>
    <w:multiLevelType w:val="hybridMultilevel"/>
    <w:tmpl w:val="E0385F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F129A8"/>
    <w:multiLevelType w:val="hybridMultilevel"/>
    <w:tmpl w:val="94F62260"/>
    <w:lvl w:ilvl="0" w:tplc="BDFE3D8C">
      <w:start w:val="5"/>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474004"/>
    <w:multiLevelType w:val="hybridMultilevel"/>
    <w:tmpl w:val="DCDA1174"/>
    <w:lvl w:ilvl="0" w:tplc="8F983E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72EEF"/>
    <w:multiLevelType w:val="hybridMultilevel"/>
    <w:tmpl w:val="7EB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34954"/>
    <w:multiLevelType w:val="hybridMultilevel"/>
    <w:tmpl w:val="B7DC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33BD7"/>
    <w:multiLevelType w:val="hybridMultilevel"/>
    <w:tmpl w:val="E836F3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6214542"/>
    <w:multiLevelType w:val="hybridMultilevel"/>
    <w:tmpl w:val="4F642238"/>
    <w:lvl w:ilvl="0" w:tplc="71A8B36C">
      <w:start w:val="1"/>
      <w:numFmt w:val="bullet"/>
      <w:lvlText w:val="-"/>
      <w:lvlJc w:val="left"/>
      <w:pPr>
        <w:ind w:left="1440" w:hanging="360"/>
      </w:pPr>
      <w:rPr>
        <w:rFonts w:ascii="Sovorakan" w:hAnsi="Sovorak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8846C12"/>
    <w:multiLevelType w:val="hybridMultilevel"/>
    <w:tmpl w:val="6E8C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B7DAA"/>
    <w:multiLevelType w:val="hybridMultilevel"/>
    <w:tmpl w:val="B1BC2630"/>
    <w:lvl w:ilvl="0" w:tplc="03AE91A4">
      <w:start w:val="1"/>
      <w:numFmt w:val="decimal"/>
      <w:lvlText w:val="%1)"/>
      <w:lvlJc w:val="left"/>
      <w:pPr>
        <w:tabs>
          <w:tab w:val="num" w:pos="1440"/>
        </w:tabs>
        <w:ind w:left="1440" w:hanging="360"/>
      </w:pPr>
      <w:rPr>
        <w:rFonts w:cs="Times New Roman" w:hint="default"/>
      </w:rPr>
    </w:lvl>
    <w:lvl w:ilvl="1" w:tplc="ECBA3CE8" w:tentative="1">
      <w:start w:val="1"/>
      <w:numFmt w:val="lowerLetter"/>
      <w:lvlText w:val="%2."/>
      <w:lvlJc w:val="left"/>
      <w:pPr>
        <w:tabs>
          <w:tab w:val="num" w:pos="2160"/>
        </w:tabs>
        <w:ind w:left="2160" w:hanging="360"/>
      </w:pPr>
    </w:lvl>
    <w:lvl w:ilvl="2" w:tplc="13307E62" w:tentative="1">
      <w:start w:val="1"/>
      <w:numFmt w:val="lowerRoman"/>
      <w:lvlText w:val="%3."/>
      <w:lvlJc w:val="right"/>
      <w:pPr>
        <w:tabs>
          <w:tab w:val="num" w:pos="2880"/>
        </w:tabs>
        <w:ind w:left="2880" w:hanging="180"/>
      </w:pPr>
    </w:lvl>
    <w:lvl w:ilvl="3" w:tplc="D4184C54" w:tentative="1">
      <w:start w:val="1"/>
      <w:numFmt w:val="decimal"/>
      <w:lvlText w:val="%4."/>
      <w:lvlJc w:val="left"/>
      <w:pPr>
        <w:tabs>
          <w:tab w:val="num" w:pos="3600"/>
        </w:tabs>
        <w:ind w:left="3600" w:hanging="360"/>
      </w:pPr>
    </w:lvl>
    <w:lvl w:ilvl="4" w:tplc="8DB84E82" w:tentative="1">
      <w:start w:val="1"/>
      <w:numFmt w:val="lowerLetter"/>
      <w:lvlText w:val="%5."/>
      <w:lvlJc w:val="left"/>
      <w:pPr>
        <w:tabs>
          <w:tab w:val="num" w:pos="4320"/>
        </w:tabs>
        <w:ind w:left="4320" w:hanging="360"/>
      </w:pPr>
    </w:lvl>
    <w:lvl w:ilvl="5" w:tplc="4B822606" w:tentative="1">
      <w:start w:val="1"/>
      <w:numFmt w:val="lowerRoman"/>
      <w:lvlText w:val="%6."/>
      <w:lvlJc w:val="right"/>
      <w:pPr>
        <w:tabs>
          <w:tab w:val="num" w:pos="5040"/>
        </w:tabs>
        <w:ind w:left="5040" w:hanging="180"/>
      </w:pPr>
    </w:lvl>
    <w:lvl w:ilvl="6" w:tplc="420662DC" w:tentative="1">
      <w:start w:val="1"/>
      <w:numFmt w:val="decimal"/>
      <w:lvlText w:val="%7."/>
      <w:lvlJc w:val="left"/>
      <w:pPr>
        <w:tabs>
          <w:tab w:val="num" w:pos="5760"/>
        </w:tabs>
        <w:ind w:left="5760" w:hanging="360"/>
      </w:pPr>
    </w:lvl>
    <w:lvl w:ilvl="7" w:tplc="ED5C8722" w:tentative="1">
      <w:start w:val="1"/>
      <w:numFmt w:val="lowerLetter"/>
      <w:lvlText w:val="%8."/>
      <w:lvlJc w:val="left"/>
      <w:pPr>
        <w:tabs>
          <w:tab w:val="num" w:pos="6480"/>
        </w:tabs>
        <w:ind w:left="6480" w:hanging="360"/>
      </w:pPr>
    </w:lvl>
    <w:lvl w:ilvl="8" w:tplc="86F25400" w:tentative="1">
      <w:start w:val="1"/>
      <w:numFmt w:val="lowerRoman"/>
      <w:lvlText w:val="%9."/>
      <w:lvlJc w:val="right"/>
      <w:pPr>
        <w:tabs>
          <w:tab w:val="num" w:pos="7200"/>
        </w:tabs>
        <w:ind w:left="7200" w:hanging="180"/>
      </w:pPr>
    </w:lvl>
  </w:abstractNum>
  <w:abstractNum w:abstractNumId="23" w15:restartNumberingAfterBreak="0">
    <w:nsid w:val="442A3A85"/>
    <w:multiLevelType w:val="hybridMultilevel"/>
    <w:tmpl w:val="85D8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11603"/>
    <w:multiLevelType w:val="hybridMultilevel"/>
    <w:tmpl w:val="545832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A91A2A"/>
    <w:multiLevelType w:val="hybridMultilevel"/>
    <w:tmpl w:val="88EE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FD5312"/>
    <w:multiLevelType w:val="hybridMultilevel"/>
    <w:tmpl w:val="2078DE86"/>
    <w:lvl w:ilvl="0" w:tplc="09600FCA">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A94D82"/>
    <w:multiLevelType w:val="hybridMultilevel"/>
    <w:tmpl w:val="DCDA1174"/>
    <w:lvl w:ilvl="0" w:tplc="8F983EDC">
      <w:start w:val="1"/>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71475F"/>
    <w:multiLevelType w:val="hybridMultilevel"/>
    <w:tmpl w:val="B3A2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456E2"/>
    <w:multiLevelType w:val="hybridMultilevel"/>
    <w:tmpl w:val="4CF24E44"/>
    <w:lvl w:ilvl="0" w:tplc="B4A6D55A">
      <w:start w:val="1"/>
      <w:numFmt w:val="decimal"/>
      <w:lvlText w:val="%1."/>
      <w:lvlJc w:val="left"/>
      <w:pPr>
        <w:tabs>
          <w:tab w:val="num" w:pos="450"/>
        </w:tabs>
        <w:ind w:left="450" w:hanging="360"/>
      </w:pPr>
      <w:rPr>
        <w:b/>
        <w:i/>
      </w:rPr>
    </w:lvl>
    <w:lvl w:ilvl="1" w:tplc="15B64910">
      <w:start w:val="1"/>
      <w:numFmt w:val="decimal"/>
      <w:lvlText w:val="%2)"/>
      <w:lvlJc w:val="left"/>
      <w:pPr>
        <w:tabs>
          <w:tab w:val="num" w:pos="1170"/>
        </w:tabs>
        <w:ind w:left="1170" w:hanging="360"/>
      </w:pPr>
      <w:rPr>
        <w:rFonts w:ascii="Arial" w:eastAsia="Times New Roman" w:hAnsi="Arial" w:cs="Arial"/>
      </w:r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33" w15:restartNumberingAfterBreak="0">
    <w:nsid w:val="63C7072F"/>
    <w:multiLevelType w:val="hybridMultilevel"/>
    <w:tmpl w:val="956617D4"/>
    <w:lvl w:ilvl="0" w:tplc="8F983EDC">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A3EB9"/>
    <w:multiLevelType w:val="hybridMultilevel"/>
    <w:tmpl w:val="F39E77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7B1141"/>
    <w:multiLevelType w:val="hybridMultilevel"/>
    <w:tmpl w:val="4CF24E44"/>
    <w:lvl w:ilvl="0" w:tplc="B4A6D55A">
      <w:start w:val="1"/>
      <w:numFmt w:val="decimal"/>
      <w:lvlText w:val="%1."/>
      <w:lvlJc w:val="left"/>
      <w:pPr>
        <w:tabs>
          <w:tab w:val="num" w:pos="450"/>
        </w:tabs>
        <w:ind w:left="450" w:hanging="360"/>
      </w:pPr>
      <w:rPr>
        <w:b/>
        <w:i/>
      </w:rPr>
    </w:lvl>
    <w:lvl w:ilvl="1" w:tplc="15B64910">
      <w:start w:val="1"/>
      <w:numFmt w:val="decimal"/>
      <w:lvlText w:val="%2)"/>
      <w:lvlJc w:val="left"/>
      <w:pPr>
        <w:tabs>
          <w:tab w:val="num" w:pos="1170"/>
        </w:tabs>
        <w:ind w:left="1170" w:hanging="360"/>
      </w:pPr>
      <w:rPr>
        <w:rFonts w:ascii="Arial" w:eastAsia="Times New Roman" w:hAnsi="Arial" w:cs="Arial"/>
      </w:r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36" w15:restartNumberingAfterBreak="0">
    <w:nsid w:val="6F55546A"/>
    <w:multiLevelType w:val="hybridMultilevel"/>
    <w:tmpl w:val="0E424D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A4563D"/>
    <w:multiLevelType w:val="multilevel"/>
    <w:tmpl w:val="B758605A"/>
    <w:lvl w:ilvl="0">
      <w:start w:val="1"/>
      <w:numFmt w:val="decimal"/>
      <w:lvlText w:val="%1."/>
      <w:lvlJc w:val="left"/>
      <w:pPr>
        <w:tabs>
          <w:tab w:val="num" w:pos="450"/>
        </w:tabs>
        <w:ind w:left="450" w:hanging="360"/>
      </w:pPr>
      <w:rPr>
        <w:b/>
        <w:i/>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8" w15:restartNumberingAfterBreak="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5370F4F"/>
    <w:multiLevelType w:val="hybridMultilevel"/>
    <w:tmpl w:val="669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01A1B"/>
    <w:multiLevelType w:val="hybridMultilevel"/>
    <w:tmpl w:val="F43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11A76"/>
    <w:multiLevelType w:val="hybridMultilevel"/>
    <w:tmpl w:val="88A8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4"/>
  </w:num>
  <w:num w:numId="4">
    <w:abstractNumId w:val="9"/>
  </w:num>
  <w:num w:numId="5">
    <w:abstractNumId w:val="26"/>
  </w:num>
  <w:num w:numId="6">
    <w:abstractNumId w:val="30"/>
  </w:num>
  <w:num w:numId="7">
    <w:abstractNumId w:val="6"/>
  </w:num>
  <w:num w:numId="8">
    <w:abstractNumId w:val="28"/>
  </w:num>
  <w:num w:numId="9">
    <w:abstractNumId w:val="10"/>
  </w:num>
  <w:num w:numId="10">
    <w:abstractNumId w:val="20"/>
  </w:num>
  <w:num w:numId="11">
    <w:abstractNumId w:val="38"/>
  </w:num>
  <w:num w:numId="12">
    <w:abstractNumId w:val="5"/>
  </w:num>
  <w:num w:numId="13">
    <w:abstractNumId w:val="13"/>
  </w:num>
  <w:num w:numId="14">
    <w:abstractNumId w:val="31"/>
  </w:num>
  <w:num w:numId="15">
    <w:abstractNumId w:val="15"/>
  </w:num>
  <w:num w:numId="16">
    <w:abstractNumId w:val="33"/>
  </w:num>
  <w:num w:numId="17">
    <w:abstractNumId w:val="29"/>
  </w:num>
  <w:num w:numId="18">
    <w:abstractNumId w:val="24"/>
  </w:num>
  <w:num w:numId="19">
    <w:abstractNumId w:val="35"/>
  </w:num>
  <w:num w:numId="20">
    <w:abstractNumId w:val="37"/>
  </w:num>
  <w:num w:numId="21">
    <w:abstractNumId w:val="23"/>
  </w:num>
  <w:num w:numId="22">
    <w:abstractNumId w:val="39"/>
  </w:num>
  <w:num w:numId="23">
    <w:abstractNumId w:val="36"/>
  </w:num>
  <w:num w:numId="24">
    <w:abstractNumId w:val="17"/>
  </w:num>
  <w:num w:numId="25">
    <w:abstractNumId w:val="8"/>
  </w:num>
  <w:num w:numId="26">
    <w:abstractNumId w:val="4"/>
  </w:num>
  <w:num w:numId="27">
    <w:abstractNumId w:val="18"/>
  </w:num>
  <w:num w:numId="28">
    <w:abstractNumId w:val="32"/>
  </w:num>
  <w:num w:numId="29">
    <w:abstractNumId w:val="27"/>
  </w:num>
  <w:num w:numId="30">
    <w:abstractNumId w:val="40"/>
  </w:num>
  <w:num w:numId="31">
    <w:abstractNumId w:val="3"/>
  </w:num>
  <w:num w:numId="32">
    <w:abstractNumId w:val="0"/>
  </w:num>
  <w:num w:numId="33">
    <w:abstractNumId w:val="19"/>
  </w:num>
  <w:num w:numId="34">
    <w:abstractNumId w:val="16"/>
  </w:num>
  <w:num w:numId="35">
    <w:abstractNumId w:val="7"/>
  </w:num>
  <w:num w:numId="36">
    <w:abstractNumId w:val="11"/>
  </w:num>
  <w:num w:numId="37">
    <w:abstractNumId w:val="1"/>
  </w:num>
  <w:num w:numId="38">
    <w:abstractNumId w:val="21"/>
  </w:num>
  <w:num w:numId="39">
    <w:abstractNumId w:val="34"/>
  </w:num>
  <w:num w:numId="40">
    <w:abstractNumId w:val="25"/>
  </w:num>
  <w:num w:numId="41">
    <w:abstractNumId w:val="4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18"/>
    <w:rsid w:val="0001177B"/>
    <w:rsid w:val="00014CBA"/>
    <w:rsid w:val="00016BA6"/>
    <w:rsid w:val="00025945"/>
    <w:rsid w:val="000307FD"/>
    <w:rsid w:val="00050418"/>
    <w:rsid w:val="00051E58"/>
    <w:rsid w:val="000547D8"/>
    <w:rsid w:val="00060E50"/>
    <w:rsid w:val="00063969"/>
    <w:rsid w:val="00064354"/>
    <w:rsid w:val="00072C26"/>
    <w:rsid w:val="0007519E"/>
    <w:rsid w:val="00084702"/>
    <w:rsid w:val="00090EDB"/>
    <w:rsid w:val="000A0321"/>
    <w:rsid w:val="000B2DB2"/>
    <w:rsid w:val="000B4822"/>
    <w:rsid w:val="000B691B"/>
    <w:rsid w:val="000B729E"/>
    <w:rsid w:val="000E1FF6"/>
    <w:rsid w:val="000F69BB"/>
    <w:rsid w:val="00101A4F"/>
    <w:rsid w:val="0010297C"/>
    <w:rsid w:val="00105E3A"/>
    <w:rsid w:val="0011274D"/>
    <w:rsid w:val="00115A70"/>
    <w:rsid w:val="00117C2E"/>
    <w:rsid w:val="00127543"/>
    <w:rsid w:val="001304DF"/>
    <w:rsid w:val="00130C29"/>
    <w:rsid w:val="00136752"/>
    <w:rsid w:val="001433E5"/>
    <w:rsid w:val="00144DCE"/>
    <w:rsid w:val="001648AD"/>
    <w:rsid w:val="00165652"/>
    <w:rsid w:val="00172DF4"/>
    <w:rsid w:val="00176CDD"/>
    <w:rsid w:val="001818F5"/>
    <w:rsid w:val="00182D91"/>
    <w:rsid w:val="00187C6E"/>
    <w:rsid w:val="00190517"/>
    <w:rsid w:val="001B231F"/>
    <w:rsid w:val="001B492B"/>
    <w:rsid w:val="001B5E0B"/>
    <w:rsid w:val="001C039B"/>
    <w:rsid w:val="001D006A"/>
    <w:rsid w:val="001E0A58"/>
    <w:rsid w:val="001E3E32"/>
    <w:rsid w:val="001F771E"/>
    <w:rsid w:val="00200AF6"/>
    <w:rsid w:val="00201235"/>
    <w:rsid w:val="00212150"/>
    <w:rsid w:val="00216B73"/>
    <w:rsid w:val="00235345"/>
    <w:rsid w:val="00246068"/>
    <w:rsid w:val="00274623"/>
    <w:rsid w:val="002837F7"/>
    <w:rsid w:val="00284DD6"/>
    <w:rsid w:val="00291337"/>
    <w:rsid w:val="00296253"/>
    <w:rsid w:val="002968FB"/>
    <w:rsid w:val="0029693D"/>
    <w:rsid w:val="002A1748"/>
    <w:rsid w:val="002B0DFE"/>
    <w:rsid w:val="002B49B0"/>
    <w:rsid w:val="002B6F3E"/>
    <w:rsid w:val="002B7E49"/>
    <w:rsid w:val="002D1AE9"/>
    <w:rsid w:val="002D7175"/>
    <w:rsid w:val="002E0854"/>
    <w:rsid w:val="002E0B24"/>
    <w:rsid w:val="002E790E"/>
    <w:rsid w:val="00300517"/>
    <w:rsid w:val="00303486"/>
    <w:rsid w:val="0030469C"/>
    <w:rsid w:val="00305670"/>
    <w:rsid w:val="00310270"/>
    <w:rsid w:val="00317F31"/>
    <w:rsid w:val="00321631"/>
    <w:rsid w:val="00324024"/>
    <w:rsid w:val="00340007"/>
    <w:rsid w:val="00341AE8"/>
    <w:rsid w:val="00362F40"/>
    <w:rsid w:val="00364FDE"/>
    <w:rsid w:val="00374F6C"/>
    <w:rsid w:val="00384D42"/>
    <w:rsid w:val="003855B1"/>
    <w:rsid w:val="00392D0B"/>
    <w:rsid w:val="003946C4"/>
    <w:rsid w:val="003A040D"/>
    <w:rsid w:val="003A15BF"/>
    <w:rsid w:val="003A3D1E"/>
    <w:rsid w:val="003B1281"/>
    <w:rsid w:val="003B4110"/>
    <w:rsid w:val="003C51A0"/>
    <w:rsid w:val="003C51BA"/>
    <w:rsid w:val="003C68CD"/>
    <w:rsid w:val="003D63E2"/>
    <w:rsid w:val="003F1C40"/>
    <w:rsid w:val="003F4BF0"/>
    <w:rsid w:val="00400C87"/>
    <w:rsid w:val="0040186D"/>
    <w:rsid w:val="00404507"/>
    <w:rsid w:val="00411447"/>
    <w:rsid w:val="00411F30"/>
    <w:rsid w:val="004127E9"/>
    <w:rsid w:val="004405F8"/>
    <w:rsid w:val="0044514E"/>
    <w:rsid w:val="00445ECB"/>
    <w:rsid w:val="00461954"/>
    <w:rsid w:val="0047307D"/>
    <w:rsid w:val="00480FE3"/>
    <w:rsid w:val="0048233D"/>
    <w:rsid w:val="004843BD"/>
    <w:rsid w:val="00494C34"/>
    <w:rsid w:val="00495EF4"/>
    <w:rsid w:val="004963F5"/>
    <w:rsid w:val="004A1C41"/>
    <w:rsid w:val="004B672C"/>
    <w:rsid w:val="004B7D97"/>
    <w:rsid w:val="004C5F41"/>
    <w:rsid w:val="004C66D4"/>
    <w:rsid w:val="004C6D09"/>
    <w:rsid w:val="004E6EEA"/>
    <w:rsid w:val="005021A5"/>
    <w:rsid w:val="005023B6"/>
    <w:rsid w:val="00512C0F"/>
    <w:rsid w:val="00530FBF"/>
    <w:rsid w:val="00532A3B"/>
    <w:rsid w:val="0053434E"/>
    <w:rsid w:val="00547884"/>
    <w:rsid w:val="00553228"/>
    <w:rsid w:val="0055395B"/>
    <w:rsid w:val="005566DA"/>
    <w:rsid w:val="00563832"/>
    <w:rsid w:val="005668AB"/>
    <w:rsid w:val="005722D8"/>
    <w:rsid w:val="00577E44"/>
    <w:rsid w:val="00580AD1"/>
    <w:rsid w:val="00583585"/>
    <w:rsid w:val="00592F73"/>
    <w:rsid w:val="005A12D6"/>
    <w:rsid w:val="005A4A37"/>
    <w:rsid w:val="005C49CB"/>
    <w:rsid w:val="005D5236"/>
    <w:rsid w:val="005D5A17"/>
    <w:rsid w:val="005F054C"/>
    <w:rsid w:val="005F1CD3"/>
    <w:rsid w:val="005F4E01"/>
    <w:rsid w:val="00606853"/>
    <w:rsid w:val="006114C4"/>
    <w:rsid w:val="00611E0B"/>
    <w:rsid w:val="0061497B"/>
    <w:rsid w:val="0062701B"/>
    <w:rsid w:val="00637B62"/>
    <w:rsid w:val="006411D3"/>
    <w:rsid w:val="0064451B"/>
    <w:rsid w:val="00646137"/>
    <w:rsid w:val="006559A0"/>
    <w:rsid w:val="00660E0A"/>
    <w:rsid w:val="0066413A"/>
    <w:rsid w:val="0066627A"/>
    <w:rsid w:val="00666EC3"/>
    <w:rsid w:val="006740A9"/>
    <w:rsid w:val="006903D8"/>
    <w:rsid w:val="006906C2"/>
    <w:rsid w:val="006A0AFF"/>
    <w:rsid w:val="006B78E6"/>
    <w:rsid w:val="006B7FA4"/>
    <w:rsid w:val="006D4A1B"/>
    <w:rsid w:val="006D63F4"/>
    <w:rsid w:val="006D6D1C"/>
    <w:rsid w:val="006D6DA5"/>
    <w:rsid w:val="006E1865"/>
    <w:rsid w:val="006E303C"/>
    <w:rsid w:val="006E39FF"/>
    <w:rsid w:val="006F5AC6"/>
    <w:rsid w:val="00712B4C"/>
    <w:rsid w:val="0072709E"/>
    <w:rsid w:val="007330BC"/>
    <w:rsid w:val="00735F75"/>
    <w:rsid w:val="00752F55"/>
    <w:rsid w:val="0075507F"/>
    <w:rsid w:val="00755A12"/>
    <w:rsid w:val="00763678"/>
    <w:rsid w:val="00772E21"/>
    <w:rsid w:val="0078075E"/>
    <w:rsid w:val="00782846"/>
    <w:rsid w:val="00792B6C"/>
    <w:rsid w:val="00796E43"/>
    <w:rsid w:val="007A0BEE"/>
    <w:rsid w:val="007A172F"/>
    <w:rsid w:val="007A2372"/>
    <w:rsid w:val="007A3317"/>
    <w:rsid w:val="007B021D"/>
    <w:rsid w:val="007C4658"/>
    <w:rsid w:val="007D307B"/>
    <w:rsid w:val="007E2360"/>
    <w:rsid w:val="007F40F5"/>
    <w:rsid w:val="007F5680"/>
    <w:rsid w:val="00805EA8"/>
    <w:rsid w:val="008140F8"/>
    <w:rsid w:val="0081702C"/>
    <w:rsid w:val="0082519E"/>
    <w:rsid w:val="0083268F"/>
    <w:rsid w:val="00833DA1"/>
    <w:rsid w:val="00843AB7"/>
    <w:rsid w:val="00862F8A"/>
    <w:rsid w:val="00875332"/>
    <w:rsid w:val="008766B7"/>
    <w:rsid w:val="00877078"/>
    <w:rsid w:val="008825B2"/>
    <w:rsid w:val="008872E4"/>
    <w:rsid w:val="008913AC"/>
    <w:rsid w:val="00891F7D"/>
    <w:rsid w:val="008A145A"/>
    <w:rsid w:val="008A45AE"/>
    <w:rsid w:val="008B035F"/>
    <w:rsid w:val="008B3292"/>
    <w:rsid w:val="008C2897"/>
    <w:rsid w:val="008C6392"/>
    <w:rsid w:val="008D2F19"/>
    <w:rsid w:val="008D330F"/>
    <w:rsid w:val="008E7276"/>
    <w:rsid w:val="008F4E99"/>
    <w:rsid w:val="008F6100"/>
    <w:rsid w:val="008F7AC7"/>
    <w:rsid w:val="00915A08"/>
    <w:rsid w:val="00923154"/>
    <w:rsid w:val="00931F76"/>
    <w:rsid w:val="00933283"/>
    <w:rsid w:val="009346EA"/>
    <w:rsid w:val="00937D1E"/>
    <w:rsid w:val="009478AD"/>
    <w:rsid w:val="00947AFF"/>
    <w:rsid w:val="00950CDA"/>
    <w:rsid w:val="0095719F"/>
    <w:rsid w:val="0097494E"/>
    <w:rsid w:val="0098431B"/>
    <w:rsid w:val="00985EE2"/>
    <w:rsid w:val="009873DE"/>
    <w:rsid w:val="00994259"/>
    <w:rsid w:val="00996218"/>
    <w:rsid w:val="00997F3D"/>
    <w:rsid w:val="009A0C31"/>
    <w:rsid w:val="009C0110"/>
    <w:rsid w:val="009C1470"/>
    <w:rsid w:val="009C1930"/>
    <w:rsid w:val="009C2CB7"/>
    <w:rsid w:val="009C343F"/>
    <w:rsid w:val="009C5414"/>
    <w:rsid w:val="009D3863"/>
    <w:rsid w:val="009D5BFC"/>
    <w:rsid w:val="009E66E3"/>
    <w:rsid w:val="009E6C7C"/>
    <w:rsid w:val="009F2C4D"/>
    <w:rsid w:val="009F326A"/>
    <w:rsid w:val="009F7ADE"/>
    <w:rsid w:val="00A00143"/>
    <w:rsid w:val="00A03594"/>
    <w:rsid w:val="00A06CC9"/>
    <w:rsid w:val="00A1332E"/>
    <w:rsid w:val="00A232C9"/>
    <w:rsid w:val="00A23345"/>
    <w:rsid w:val="00A250B6"/>
    <w:rsid w:val="00A47C11"/>
    <w:rsid w:val="00A51D07"/>
    <w:rsid w:val="00A67605"/>
    <w:rsid w:val="00A72BCB"/>
    <w:rsid w:val="00A83F49"/>
    <w:rsid w:val="00A91BEF"/>
    <w:rsid w:val="00A95FC8"/>
    <w:rsid w:val="00AB299C"/>
    <w:rsid w:val="00AB4C81"/>
    <w:rsid w:val="00AB4CA5"/>
    <w:rsid w:val="00AC58F9"/>
    <w:rsid w:val="00AC6574"/>
    <w:rsid w:val="00AD0C49"/>
    <w:rsid w:val="00AD12C6"/>
    <w:rsid w:val="00AD158B"/>
    <w:rsid w:val="00AD4C6A"/>
    <w:rsid w:val="00AD56B8"/>
    <w:rsid w:val="00AE4FA9"/>
    <w:rsid w:val="00AF01B8"/>
    <w:rsid w:val="00AF2DC3"/>
    <w:rsid w:val="00AF755D"/>
    <w:rsid w:val="00B0041C"/>
    <w:rsid w:val="00B01287"/>
    <w:rsid w:val="00B07A81"/>
    <w:rsid w:val="00B13252"/>
    <w:rsid w:val="00B31F36"/>
    <w:rsid w:val="00B4175A"/>
    <w:rsid w:val="00B41FC6"/>
    <w:rsid w:val="00B50F56"/>
    <w:rsid w:val="00B55BAD"/>
    <w:rsid w:val="00B676A4"/>
    <w:rsid w:val="00B87E4F"/>
    <w:rsid w:val="00B90368"/>
    <w:rsid w:val="00BA3283"/>
    <w:rsid w:val="00BA4D76"/>
    <w:rsid w:val="00BB1002"/>
    <w:rsid w:val="00BD3CAA"/>
    <w:rsid w:val="00BD524D"/>
    <w:rsid w:val="00BE3EC6"/>
    <w:rsid w:val="00BF1FAB"/>
    <w:rsid w:val="00BF65CF"/>
    <w:rsid w:val="00C1538E"/>
    <w:rsid w:val="00C16F13"/>
    <w:rsid w:val="00C17FE6"/>
    <w:rsid w:val="00C30BC6"/>
    <w:rsid w:val="00C3286C"/>
    <w:rsid w:val="00C33434"/>
    <w:rsid w:val="00C340DE"/>
    <w:rsid w:val="00C40F32"/>
    <w:rsid w:val="00C41F93"/>
    <w:rsid w:val="00C42589"/>
    <w:rsid w:val="00C5393B"/>
    <w:rsid w:val="00C54194"/>
    <w:rsid w:val="00C558E7"/>
    <w:rsid w:val="00C71A60"/>
    <w:rsid w:val="00C748B1"/>
    <w:rsid w:val="00C76A41"/>
    <w:rsid w:val="00C92427"/>
    <w:rsid w:val="00C92F35"/>
    <w:rsid w:val="00C93FAB"/>
    <w:rsid w:val="00CA343D"/>
    <w:rsid w:val="00CC5567"/>
    <w:rsid w:val="00CD663B"/>
    <w:rsid w:val="00CE0A5D"/>
    <w:rsid w:val="00CF127D"/>
    <w:rsid w:val="00CF7ACB"/>
    <w:rsid w:val="00D17424"/>
    <w:rsid w:val="00D179B6"/>
    <w:rsid w:val="00D27D54"/>
    <w:rsid w:val="00D30C36"/>
    <w:rsid w:val="00D32499"/>
    <w:rsid w:val="00D326F7"/>
    <w:rsid w:val="00D46ECE"/>
    <w:rsid w:val="00D47D84"/>
    <w:rsid w:val="00D52321"/>
    <w:rsid w:val="00D55E7E"/>
    <w:rsid w:val="00D712A2"/>
    <w:rsid w:val="00D72091"/>
    <w:rsid w:val="00D91EA2"/>
    <w:rsid w:val="00DA391A"/>
    <w:rsid w:val="00DA45A5"/>
    <w:rsid w:val="00DA5CB1"/>
    <w:rsid w:val="00DA79C6"/>
    <w:rsid w:val="00DB32C3"/>
    <w:rsid w:val="00DC6192"/>
    <w:rsid w:val="00DD1153"/>
    <w:rsid w:val="00DD4591"/>
    <w:rsid w:val="00DE2513"/>
    <w:rsid w:val="00DE62C1"/>
    <w:rsid w:val="00E00501"/>
    <w:rsid w:val="00E056D7"/>
    <w:rsid w:val="00E078FF"/>
    <w:rsid w:val="00E11DF8"/>
    <w:rsid w:val="00E156F0"/>
    <w:rsid w:val="00E44BDC"/>
    <w:rsid w:val="00E44FDA"/>
    <w:rsid w:val="00E46212"/>
    <w:rsid w:val="00E5072D"/>
    <w:rsid w:val="00E77F72"/>
    <w:rsid w:val="00E92838"/>
    <w:rsid w:val="00E9763B"/>
    <w:rsid w:val="00E979D0"/>
    <w:rsid w:val="00EA3106"/>
    <w:rsid w:val="00EB05F7"/>
    <w:rsid w:val="00EB110D"/>
    <w:rsid w:val="00EC03E7"/>
    <w:rsid w:val="00ED03E1"/>
    <w:rsid w:val="00ED249E"/>
    <w:rsid w:val="00ED440C"/>
    <w:rsid w:val="00ED6ADC"/>
    <w:rsid w:val="00EE58D8"/>
    <w:rsid w:val="00EE6B6C"/>
    <w:rsid w:val="00EE7536"/>
    <w:rsid w:val="00F01652"/>
    <w:rsid w:val="00F06DB1"/>
    <w:rsid w:val="00F17075"/>
    <w:rsid w:val="00F30134"/>
    <w:rsid w:val="00F32AE4"/>
    <w:rsid w:val="00F3658F"/>
    <w:rsid w:val="00F37F31"/>
    <w:rsid w:val="00F40C86"/>
    <w:rsid w:val="00F42AA2"/>
    <w:rsid w:val="00F42D0E"/>
    <w:rsid w:val="00F57E44"/>
    <w:rsid w:val="00F75DF9"/>
    <w:rsid w:val="00F83D3D"/>
    <w:rsid w:val="00F93E58"/>
    <w:rsid w:val="00FC77B1"/>
    <w:rsid w:val="00FD7196"/>
    <w:rsid w:val="00FE019B"/>
    <w:rsid w:val="00FF269E"/>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DFFC"/>
  <w15:chartTrackingRefBased/>
  <w15:docId w15:val="{D6029580-2712-470A-99B9-43CC9C2C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qFormat/>
    <w:rsid w:val="0081702C"/>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pPr>
      <w:keepNext/>
      <w:shd w:val="pct15" w:color="auto" w:fill="FFFFFF"/>
      <w:jc w:val="center"/>
      <w:outlineLvl w:val="2"/>
    </w:pPr>
    <w:rPr>
      <w:rFonts w:ascii="Arial" w:hAnsi="Arial"/>
      <w:bCs/>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pPr>
    <w:rPr>
      <w:rFonts w:ascii="Univers" w:hAnsi="Univers"/>
      <w:sz w:val="22"/>
      <w:lang w:val="x-none" w:eastAsia="x-none"/>
    </w:rPr>
  </w:style>
  <w:style w:type="paragraph" w:styleId="BodyText2">
    <w:name w:val="Body Text 2"/>
    <w:basedOn w:val="Normal"/>
    <w:semiHidden/>
    <w:pPr>
      <w:widowControl/>
    </w:pPr>
    <w:rPr>
      <w:rFonts w:ascii="Arial" w:hAnsi="Arial"/>
      <w:sz w:val="20"/>
    </w:rPr>
  </w:style>
  <w:style w:type="paragraph" w:styleId="BodyText3">
    <w:name w:val="Body Text 3"/>
    <w:basedOn w:val="Normal"/>
    <w:semiHidden/>
    <w:pPr>
      <w:jc w:val="both"/>
    </w:pPr>
    <w:rPr>
      <w:szCs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qFormat/>
    <w:pPr>
      <w:tabs>
        <w:tab w:val="center" w:pos="4320"/>
        <w:tab w:val="right" w:pos="8640"/>
      </w:tabs>
    </w:pPr>
    <w:rPr>
      <w:lang w:val="x-none" w:eastAsia="x-none"/>
    </w:rPr>
  </w:style>
  <w:style w:type="paragraph" w:styleId="FootnoteText">
    <w:name w:val="footnote text"/>
    <w:basedOn w:val="Normal"/>
    <w:semiHidden/>
    <w:rsid w:val="00AF01B8"/>
    <w:pPr>
      <w:widowControl/>
    </w:pPr>
    <w:rPr>
      <w:sz w:val="20"/>
    </w:rPr>
  </w:style>
  <w:style w:type="paragraph" w:customStyle="1" w:styleId="CharCharCharTegnTegnCharCharTegnTegnCharCharChar">
    <w:name w:val="Char Char Char Tegn Tegn Char Char Tegn Tegn Char Char Char"/>
    <w:basedOn w:val="Normal"/>
    <w:rsid w:val="00AF01B8"/>
    <w:pPr>
      <w:widowControl/>
      <w:tabs>
        <w:tab w:val="left" w:pos="709"/>
      </w:tabs>
    </w:pPr>
    <w:rPr>
      <w:rFonts w:ascii="Tahoma" w:hAnsi="Tahoma"/>
      <w:szCs w:val="24"/>
      <w:lang w:val="pl-PL" w:eastAsia="pl-PL"/>
    </w:rPr>
  </w:style>
  <w:style w:type="character" w:styleId="PageNumber">
    <w:name w:val="page number"/>
    <w:basedOn w:val="DefaultParagraphFont"/>
    <w:rsid w:val="00DE2513"/>
  </w:style>
  <w:style w:type="paragraph" w:styleId="BalloonText">
    <w:name w:val="Balloon Text"/>
    <w:basedOn w:val="Normal"/>
    <w:semiHidden/>
    <w:rsid w:val="0066413A"/>
    <w:rPr>
      <w:rFonts w:ascii="Tahoma" w:hAnsi="Tahoma" w:cs="Tahoma"/>
      <w:sz w:val="16"/>
      <w:szCs w:val="16"/>
    </w:rPr>
  </w:style>
  <w:style w:type="paragraph" w:styleId="PlainText">
    <w:name w:val="Plain Text"/>
    <w:basedOn w:val="Normal"/>
    <w:link w:val="PlainTextChar"/>
    <w:uiPriority w:val="99"/>
    <w:semiHidden/>
    <w:unhideWhenUsed/>
    <w:rsid w:val="009C1470"/>
    <w:pPr>
      <w:widowControl/>
    </w:pPr>
    <w:rPr>
      <w:rFonts w:ascii="Consolas" w:eastAsia="Calibri" w:hAnsi="Consolas"/>
      <w:sz w:val="21"/>
      <w:szCs w:val="21"/>
      <w:lang w:val="x-none" w:eastAsia="x-none"/>
    </w:rPr>
  </w:style>
  <w:style w:type="character" w:customStyle="1" w:styleId="PlainTextChar">
    <w:name w:val="Plain Text Char"/>
    <w:link w:val="PlainText"/>
    <w:uiPriority w:val="99"/>
    <w:semiHidden/>
    <w:rsid w:val="009C1470"/>
    <w:rPr>
      <w:rFonts w:ascii="Consolas" w:eastAsia="Calibri" w:hAnsi="Consolas" w:cs="Times New Roman"/>
      <w:sz w:val="21"/>
      <w:szCs w:val="21"/>
    </w:rPr>
  </w:style>
  <w:style w:type="character" w:customStyle="1" w:styleId="DianaHarutyunyan">
    <w:name w:val="Diana Harutyunyan"/>
    <w:semiHidden/>
    <w:rsid w:val="00105E3A"/>
    <w:rPr>
      <w:rFonts w:ascii="Arial" w:hAnsi="Arial" w:cs="Arial"/>
      <w:color w:val="000080"/>
      <w:sz w:val="20"/>
      <w:szCs w:val="20"/>
    </w:rPr>
  </w:style>
  <w:style w:type="character" w:customStyle="1" w:styleId="BodyTextChar">
    <w:name w:val="Body Text Char"/>
    <w:link w:val="BodyText"/>
    <w:semiHidden/>
    <w:rsid w:val="009E66E3"/>
    <w:rPr>
      <w:rFonts w:ascii="Univers" w:hAnsi="Univers"/>
      <w:sz w:val="22"/>
    </w:rPr>
  </w:style>
  <w:style w:type="character" w:customStyle="1" w:styleId="apple-style-span">
    <w:name w:val="apple-style-span"/>
    <w:basedOn w:val="DefaultParagraphFont"/>
    <w:rsid w:val="00E92838"/>
  </w:style>
  <w:style w:type="paragraph" w:customStyle="1" w:styleId="CharCharCharCharCharCharCharCharCharCharCharCharCharCharCharCharCharCharChar">
    <w:name w:val="Char Char Char Char Char Char Char Char Char Char Знак Знак Char Char Char Char Char Char Char Char Char"/>
    <w:basedOn w:val="Normal"/>
    <w:rsid w:val="0081702C"/>
    <w:pPr>
      <w:widowControl/>
      <w:spacing w:after="160" w:line="240" w:lineRule="exact"/>
    </w:pPr>
    <w:rPr>
      <w:rFonts w:ascii="Arial" w:eastAsia="MS Mincho" w:hAnsi="Arial" w:cs="Arial"/>
      <w:sz w:val="20"/>
    </w:rPr>
  </w:style>
  <w:style w:type="character" w:customStyle="1" w:styleId="Heading1Char">
    <w:name w:val="Heading 1 Char"/>
    <w:link w:val="Heading1"/>
    <w:rsid w:val="0081702C"/>
    <w:rPr>
      <w:rFonts w:ascii="Cambria" w:eastAsia="Times New Roman" w:hAnsi="Cambria" w:cs="Times New Roman"/>
      <w:b/>
      <w:bCs/>
      <w:kern w:val="32"/>
      <w:sz w:val="32"/>
      <w:szCs w:val="32"/>
    </w:rPr>
  </w:style>
  <w:style w:type="paragraph" w:customStyle="1" w:styleId="Text1">
    <w:name w:val="Text1"/>
    <w:basedOn w:val="Normal"/>
    <w:link w:val="Text1Char"/>
    <w:rsid w:val="0081702C"/>
    <w:pPr>
      <w:widowControl/>
      <w:spacing w:after="120" w:line="269" w:lineRule="auto"/>
    </w:pPr>
    <w:rPr>
      <w:rFonts w:ascii="Arial" w:hAnsi="Arial"/>
      <w:sz w:val="20"/>
      <w:szCs w:val="22"/>
      <w:lang w:val="en-GB" w:eastAsia="zh-CN"/>
    </w:rPr>
  </w:style>
  <w:style w:type="character" w:customStyle="1" w:styleId="Text1Char">
    <w:name w:val="Text1 Char"/>
    <w:link w:val="Text1"/>
    <w:rsid w:val="0081702C"/>
    <w:rPr>
      <w:rFonts w:ascii="Arial" w:hAnsi="Arial" w:cs="Arial"/>
      <w:szCs w:val="22"/>
      <w:lang w:val="en-GB" w:eastAsia="zh-CN"/>
    </w:rPr>
  </w:style>
  <w:style w:type="paragraph" w:customStyle="1" w:styleId="CharCharCharTegnTegnCharCharTegnTegnCharCharChar0">
    <w:name w:val="Char Char Char Tegn Tegn Char Char Tegn Tegn Char Char Char"/>
    <w:basedOn w:val="Normal"/>
    <w:rsid w:val="009C0110"/>
    <w:pPr>
      <w:widowControl/>
      <w:tabs>
        <w:tab w:val="left" w:pos="709"/>
      </w:tabs>
    </w:pPr>
    <w:rPr>
      <w:rFonts w:ascii="Tahoma" w:hAnsi="Tahoma"/>
      <w:szCs w:val="24"/>
      <w:lang w:val="pl-PL" w:eastAsia="pl-PL"/>
    </w:rPr>
  </w:style>
  <w:style w:type="paragraph" w:styleId="NormalWeb">
    <w:name w:val="Normal (Web)"/>
    <w:basedOn w:val="Normal"/>
    <w:uiPriority w:val="99"/>
    <w:unhideWhenUsed/>
    <w:rsid w:val="00411F30"/>
    <w:pPr>
      <w:widowControl/>
      <w:spacing w:before="100" w:beforeAutospacing="1" w:after="100" w:afterAutospacing="1"/>
    </w:pPr>
    <w:rPr>
      <w:szCs w:val="24"/>
    </w:rPr>
  </w:style>
  <w:style w:type="paragraph" w:styleId="ListParagraph">
    <w:name w:val="List Paragraph"/>
    <w:aliases w:val="List Paragraph1,NumberedParas"/>
    <w:basedOn w:val="Normal"/>
    <w:link w:val="ListParagraphChar"/>
    <w:uiPriority w:val="34"/>
    <w:qFormat/>
    <w:rsid w:val="00411F30"/>
    <w:pPr>
      <w:widowControl/>
      <w:spacing w:line="276" w:lineRule="auto"/>
      <w:ind w:left="720"/>
    </w:pPr>
    <w:rPr>
      <w:rFonts w:ascii="Calibri" w:hAnsi="Calibri"/>
      <w:sz w:val="22"/>
      <w:szCs w:val="22"/>
    </w:rPr>
  </w:style>
  <w:style w:type="character" w:customStyle="1" w:styleId="FooterChar">
    <w:name w:val="Footer Char"/>
    <w:link w:val="Footer"/>
    <w:uiPriority w:val="99"/>
    <w:locked/>
    <w:rsid w:val="00064354"/>
    <w:rPr>
      <w:sz w:val="24"/>
    </w:rPr>
  </w:style>
  <w:style w:type="character" w:customStyle="1" w:styleId="EmailStyle24">
    <w:name w:val="EmailStyle24"/>
    <w:semiHidden/>
    <w:rsid w:val="006B78E6"/>
    <w:rPr>
      <w:rFonts w:ascii="Arial" w:hAnsi="Arial" w:cs="Arial" w:hint="default"/>
      <w:color w:val="000000"/>
    </w:rPr>
  </w:style>
  <w:style w:type="character" w:customStyle="1" w:styleId="ListParagraphChar">
    <w:name w:val="List Paragraph Char"/>
    <w:aliases w:val="List Paragraph1 Char,NumberedParas Char"/>
    <w:link w:val="ListParagraph"/>
    <w:uiPriority w:val="34"/>
    <w:rsid w:val="00FD7196"/>
    <w:rPr>
      <w:rFonts w:ascii="Calibri" w:hAnsi="Calibri"/>
      <w:sz w:val="22"/>
      <w:szCs w:val="22"/>
    </w:rPr>
  </w:style>
  <w:style w:type="paragraph" w:customStyle="1" w:styleId="AOutput1">
    <w:name w:val="A Output1"/>
    <w:basedOn w:val="Normal"/>
    <w:link w:val="AOutput1Char"/>
    <w:qFormat/>
    <w:rsid w:val="00CA343D"/>
    <w:pPr>
      <w:widowControl/>
      <w:spacing w:after="120"/>
    </w:pPr>
    <w:rPr>
      <w:b/>
      <w:bCs/>
      <w:sz w:val="22"/>
      <w:szCs w:val="22"/>
      <w:lang w:val="en-GB"/>
    </w:rPr>
  </w:style>
  <w:style w:type="character" w:customStyle="1" w:styleId="AOutput1Char">
    <w:name w:val="A Output1 Char"/>
    <w:link w:val="AOutput1"/>
    <w:rsid w:val="00CA343D"/>
    <w:rPr>
      <w:b/>
      <w:bCs/>
      <w:sz w:val="22"/>
      <w:szCs w:val="22"/>
      <w:lang w:val="en-GB"/>
    </w:rPr>
  </w:style>
  <w:style w:type="paragraph" w:styleId="Title">
    <w:name w:val="Title"/>
    <w:basedOn w:val="Normal"/>
    <w:link w:val="TitleChar"/>
    <w:qFormat/>
    <w:rsid w:val="00B4175A"/>
    <w:pPr>
      <w:widowControl/>
      <w:jc w:val="center"/>
    </w:pPr>
    <w:rPr>
      <w:b/>
      <w:sz w:val="22"/>
      <w:lang w:val="x-none" w:eastAsia="x-none"/>
    </w:rPr>
  </w:style>
  <w:style w:type="character" w:customStyle="1" w:styleId="TitleChar">
    <w:name w:val="Title Char"/>
    <w:link w:val="Title"/>
    <w:rsid w:val="00B4175A"/>
    <w:rPr>
      <w:b/>
      <w:sz w:val="22"/>
      <w:lang w:val="x-none" w:eastAsia="x-none"/>
    </w:rPr>
  </w:style>
  <w:style w:type="paragraph" w:customStyle="1" w:styleId="BodyText23">
    <w:name w:val="Body Text 23"/>
    <w:basedOn w:val="Normal"/>
    <w:rsid w:val="001D006A"/>
    <w:pPr>
      <w:tabs>
        <w:tab w:val="left" w:pos="547"/>
      </w:tabs>
    </w:pPr>
    <w:rPr>
      <w:noProof/>
      <w:snapToGrid w:val="0"/>
      <w:sz w:val="22"/>
    </w:rPr>
  </w:style>
  <w:style w:type="paragraph" w:styleId="CommentText">
    <w:name w:val="annotation text"/>
    <w:basedOn w:val="Normal"/>
    <w:link w:val="CommentTextChar"/>
    <w:uiPriority w:val="99"/>
    <w:semiHidden/>
    <w:unhideWhenUsed/>
    <w:rsid w:val="001D006A"/>
    <w:pPr>
      <w:widowControl/>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D006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1958">
      <w:bodyDiv w:val="1"/>
      <w:marLeft w:val="0"/>
      <w:marRight w:val="0"/>
      <w:marTop w:val="0"/>
      <w:marBottom w:val="0"/>
      <w:divBdr>
        <w:top w:val="none" w:sz="0" w:space="0" w:color="auto"/>
        <w:left w:val="none" w:sz="0" w:space="0" w:color="auto"/>
        <w:bottom w:val="none" w:sz="0" w:space="0" w:color="auto"/>
        <w:right w:val="none" w:sz="0" w:space="0" w:color="auto"/>
      </w:divBdr>
      <w:divsChild>
        <w:div w:id="2056347238">
          <w:marLeft w:val="0"/>
          <w:marRight w:val="0"/>
          <w:marTop w:val="0"/>
          <w:marBottom w:val="0"/>
          <w:divBdr>
            <w:top w:val="none" w:sz="0" w:space="0" w:color="auto"/>
            <w:left w:val="none" w:sz="0" w:space="0" w:color="auto"/>
            <w:bottom w:val="none" w:sz="0" w:space="0" w:color="auto"/>
            <w:right w:val="none" w:sz="0" w:space="0" w:color="auto"/>
          </w:divBdr>
          <w:divsChild>
            <w:div w:id="654770433">
              <w:marLeft w:val="0"/>
              <w:marRight w:val="0"/>
              <w:marTop w:val="0"/>
              <w:marBottom w:val="0"/>
              <w:divBdr>
                <w:top w:val="none" w:sz="0" w:space="0" w:color="auto"/>
                <w:left w:val="none" w:sz="0" w:space="0" w:color="auto"/>
                <w:bottom w:val="none" w:sz="0" w:space="0" w:color="auto"/>
                <w:right w:val="none" w:sz="0" w:space="0" w:color="auto"/>
              </w:divBdr>
              <w:divsChild>
                <w:div w:id="1687243205">
                  <w:marLeft w:val="0"/>
                  <w:marRight w:val="0"/>
                  <w:marTop w:val="0"/>
                  <w:marBottom w:val="0"/>
                  <w:divBdr>
                    <w:top w:val="none" w:sz="0" w:space="0" w:color="auto"/>
                    <w:left w:val="none" w:sz="0" w:space="0" w:color="auto"/>
                    <w:bottom w:val="none" w:sz="0" w:space="0" w:color="auto"/>
                    <w:right w:val="none" w:sz="0" w:space="0" w:color="auto"/>
                  </w:divBdr>
                  <w:divsChild>
                    <w:div w:id="1355182507">
                      <w:marLeft w:val="0"/>
                      <w:marRight w:val="0"/>
                      <w:marTop w:val="0"/>
                      <w:marBottom w:val="0"/>
                      <w:divBdr>
                        <w:top w:val="none" w:sz="0" w:space="0" w:color="auto"/>
                        <w:left w:val="none" w:sz="0" w:space="0" w:color="auto"/>
                        <w:bottom w:val="none" w:sz="0" w:space="0" w:color="auto"/>
                        <w:right w:val="none" w:sz="0" w:space="0" w:color="auto"/>
                      </w:divBdr>
                      <w:divsChild>
                        <w:div w:id="235406195">
                          <w:marLeft w:val="0"/>
                          <w:marRight w:val="0"/>
                          <w:marTop w:val="0"/>
                          <w:marBottom w:val="0"/>
                          <w:divBdr>
                            <w:top w:val="none" w:sz="0" w:space="0" w:color="auto"/>
                            <w:left w:val="none" w:sz="0" w:space="0" w:color="auto"/>
                            <w:bottom w:val="none" w:sz="0" w:space="0" w:color="auto"/>
                            <w:right w:val="none" w:sz="0" w:space="0" w:color="auto"/>
                          </w:divBdr>
                          <w:divsChild>
                            <w:div w:id="1436755591">
                              <w:marLeft w:val="240"/>
                              <w:marRight w:val="24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16722">
      <w:bodyDiv w:val="1"/>
      <w:marLeft w:val="0"/>
      <w:marRight w:val="0"/>
      <w:marTop w:val="0"/>
      <w:marBottom w:val="0"/>
      <w:divBdr>
        <w:top w:val="none" w:sz="0" w:space="0" w:color="auto"/>
        <w:left w:val="none" w:sz="0" w:space="0" w:color="auto"/>
        <w:bottom w:val="none" w:sz="0" w:space="0" w:color="auto"/>
        <w:right w:val="none" w:sz="0" w:space="0" w:color="auto"/>
      </w:divBdr>
    </w:div>
    <w:div w:id="342368263">
      <w:bodyDiv w:val="1"/>
      <w:marLeft w:val="0"/>
      <w:marRight w:val="0"/>
      <w:marTop w:val="0"/>
      <w:marBottom w:val="0"/>
      <w:divBdr>
        <w:top w:val="none" w:sz="0" w:space="0" w:color="auto"/>
        <w:left w:val="none" w:sz="0" w:space="0" w:color="auto"/>
        <w:bottom w:val="none" w:sz="0" w:space="0" w:color="auto"/>
        <w:right w:val="none" w:sz="0" w:space="0" w:color="auto"/>
      </w:divBdr>
    </w:div>
    <w:div w:id="545029738">
      <w:bodyDiv w:val="1"/>
      <w:marLeft w:val="0"/>
      <w:marRight w:val="0"/>
      <w:marTop w:val="0"/>
      <w:marBottom w:val="0"/>
      <w:divBdr>
        <w:top w:val="none" w:sz="0" w:space="0" w:color="auto"/>
        <w:left w:val="none" w:sz="0" w:space="0" w:color="auto"/>
        <w:bottom w:val="none" w:sz="0" w:space="0" w:color="auto"/>
        <w:right w:val="none" w:sz="0" w:space="0" w:color="auto"/>
      </w:divBdr>
    </w:div>
    <w:div w:id="757096757">
      <w:bodyDiv w:val="1"/>
      <w:marLeft w:val="0"/>
      <w:marRight w:val="0"/>
      <w:marTop w:val="0"/>
      <w:marBottom w:val="0"/>
      <w:divBdr>
        <w:top w:val="none" w:sz="0" w:space="0" w:color="auto"/>
        <w:left w:val="none" w:sz="0" w:space="0" w:color="auto"/>
        <w:bottom w:val="none" w:sz="0" w:space="0" w:color="auto"/>
        <w:right w:val="none" w:sz="0" w:space="0" w:color="auto"/>
      </w:divBdr>
    </w:div>
    <w:div w:id="789282598">
      <w:bodyDiv w:val="1"/>
      <w:marLeft w:val="0"/>
      <w:marRight w:val="0"/>
      <w:marTop w:val="0"/>
      <w:marBottom w:val="0"/>
      <w:divBdr>
        <w:top w:val="none" w:sz="0" w:space="0" w:color="auto"/>
        <w:left w:val="none" w:sz="0" w:space="0" w:color="auto"/>
        <w:bottom w:val="none" w:sz="0" w:space="0" w:color="auto"/>
        <w:right w:val="none" w:sz="0" w:space="0" w:color="auto"/>
      </w:divBdr>
    </w:div>
    <w:div w:id="826438004">
      <w:bodyDiv w:val="1"/>
      <w:marLeft w:val="0"/>
      <w:marRight w:val="0"/>
      <w:marTop w:val="0"/>
      <w:marBottom w:val="0"/>
      <w:divBdr>
        <w:top w:val="none" w:sz="0" w:space="0" w:color="auto"/>
        <w:left w:val="none" w:sz="0" w:space="0" w:color="auto"/>
        <w:bottom w:val="none" w:sz="0" w:space="0" w:color="auto"/>
        <w:right w:val="none" w:sz="0" w:space="0" w:color="auto"/>
      </w:divBdr>
    </w:div>
    <w:div w:id="830605832">
      <w:bodyDiv w:val="1"/>
      <w:marLeft w:val="0"/>
      <w:marRight w:val="0"/>
      <w:marTop w:val="0"/>
      <w:marBottom w:val="0"/>
      <w:divBdr>
        <w:top w:val="none" w:sz="0" w:space="0" w:color="auto"/>
        <w:left w:val="none" w:sz="0" w:space="0" w:color="auto"/>
        <w:bottom w:val="none" w:sz="0" w:space="0" w:color="auto"/>
        <w:right w:val="none" w:sz="0" w:space="0" w:color="auto"/>
      </w:divBdr>
      <w:divsChild>
        <w:div w:id="1546327640">
          <w:marLeft w:val="0"/>
          <w:marRight w:val="0"/>
          <w:marTop w:val="0"/>
          <w:marBottom w:val="0"/>
          <w:divBdr>
            <w:top w:val="none" w:sz="0" w:space="0" w:color="auto"/>
            <w:left w:val="none" w:sz="0" w:space="0" w:color="auto"/>
            <w:bottom w:val="none" w:sz="0" w:space="0" w:color="auto"/>
            <w:right w:val="none" w:sz="0" w:space="0" w:color="auto"/>
          </w:divBdr>
          <w:divsChild>
            <w:div w:id="503084503">
              <w:marLeft w:val="0"/>
              <w:marRight w:val="0"/>
              <w:marTop w:val="0"/>
              <w:marBottom w:val="0"/>
              <w:divBdr>
                <w:top w:val="none" w:sz="0" w:space="0" w:color="auto"/>
                <w:left w:val="none" w:sz="0" w:space="0" w:color="auto"/>
                <w:bottom w:val="none" w:sz="0" w:space="0" w:color="auto"/>
                <w:right w:val="none" w:sz="0" w:space="0" w:color="auto"/>
              </w:divBdr>
              <w:divsChild>
                <w:div w:id="28650556">
                  <w:marLeft w:val="0"/>
                  <w:marRight w:val="0"/>
                  <w:marTop w:val="0"/>
                  <w:marBottom w:val="0"/>
                  <w:divBdr>
                    <w:top w:val="none" w:sz="0" w:space="0" w:color="auto"/>
                    <w:left w:val="none" w:sz="0" w:space="0" w:color="auto"/>
                    <w:bottom w:val="none" w:sz="0" w:space="0" w:color="auto"/>
                    <w:right w:val="none" w:sz="0" w:space="0" w:color="auto"/>
                  </w:divBdr>
                  <w:divsChild>
                    <w:div w:id="293024465">
                      <w:marLeft w:val="0"/>
                      <w:marRight w:val="0"/>
                      <w:marTop w:val="0"/>
                      <w:marBottom w:val="0"/>
                      <w:divBdr>
                        <w:top w:val="none" w:sz="0" w:space="0" w:color="auto"/>
                        <w:left w:val="none" w:sz="0" w:space="0" w:color="auto"/>
                        <w:bottom w:val="none" w:sz="0" w:space="0" w:color="auto"/>
                        <w:right w:val="none" w:sz="0" w:space="0" w:color="auto"/>
                      </w:divBdr>
                      <w:divsChild>
                        <w:div w:id="1405102397">
                          <w:marLeft w:val="0"/>
                          <w:marRight w:val="0"/>
                          <w:marTop w:val="0"/>
                          <w:marBottom w:val="0"/>
                          <w:divBdr>
                            <w:top w:val="none" w:sz="0" w:space="0" w:color="auto"/>
                            <w:left w:val="none" w:sz="0" w:space="0" w:color="auto"/>
                            <w:bottom w:val="none" w:sz="0" w:space="0" w:color="auto"/>
                            <w:right w:val="none" w:sz="0" w:space="0" w:color="auto"/>
                          </w:divBdr>
                          <w:divsChild>
                            <w:div w:id="74982601">
                              <w:marLeft w:val="240"/>
                              <w:marRight w:val="24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9111">
      <w:bodyDiv w:val="1"/>
      <w:marLeft w:val="0"/>
      <w:marRight w:val="0"/>
      <w:marTop w:val="0"/>
      <w:marBottom w:val="0"/>
      <w:divBdr>
        <w:top w:val="none" w:sz="0" w:space="0" w:color="auto"/>
        <w:left w:val="none" w:sz="0" w:space="0" w:color="auto"/>
        <w:bottom w:val="none" w:sz="0" w:space="0" w:color="auto"/>
        <w:right w:val="none" w:sz="0" w:space="0" w:color="auto"/>
      </w:divBdr>
      <w:divsChild>
        <w:div w:id="1677420186">
          <w:marLeft w:val="0"/>
          <w:marRight w:val="0"/>
          <w:marTop w:val="0"/>
          <w:marBottom w:val="0"/>
          <w:divBdr>
            <w:top w:val="none" w:sz="0" w:space="0" w:color="auto"/>
            <w:left w:val="none" w:sz="0" w:space="0" w:color="auto"/>
            <w:bottom w:val="none" w:sz="0" w:space="0" w:color="auto"/>
            <w:right w:val="none" w:sz="0" w:space="0" w:color="auto"/>
          </w:divBdr>
          <w:divsChild>
            <w:div w:id="1433819872">
              <w:marLeft w:val="0"/>
              <w:marRight w:val="0"/>
              <w:marTop w:val="0"/>
              <w:marBottom w:val="0"/>
              <w:divBdr>
                <w:top w:val="none" w:sz="0" w:space="0" w:color="auto"/>
                <w:left w:val="none" w:sz="0" w:space="0" w:color="auto"/>
                <w:bottom w:val="none" w:sz="0" w:space="0" w:color="auto"/>
                <w:right w:val="none" w:sz="0" w:space="0" w:color="auto"/>
              </w:divBdr>
              <w:divsChild>
                <w:div w:id="2041398606">
                  <w:marLeft w:val="0"/>
                  <w:marRight w:val="0"/>
                  <w:marTop w:val="0"/>
                  <w:marBottom w:val="0"/>
                  <w:divBdr>
                    <w:top w:val="none" w:sz="0" w:space="0" w:color="auto"/>
                    <w:left w:val="none" w:sz="0" w:space="0" w:color="auto"/>
                    <w:bottom w:val="none" w:sz="0" w:space="0" w:color="auto"/>
                    <w:right w:val="none" w:sz="0" w:space="0" w:color="auto"/>
                  </w:divBdr>
                  <w:divsChild>
                    <w:div w:id="375128934">
                      <w:marLeft w:val="0"/>
                      <w:marRight w:val="0"/>
                      <w:marTop w:val="0"/>
                      <w:marBottom w:val="0"/>
                      <w:divBdr>
                        <w:top w:val="none" w:sz="0" w:space="0" w:color="auto"/>
                        <w:left w:val="none" w:sz="0" w:space="0" w:color="auto"/>
                        <w:bottom w:val="none" w:sz="0" w:space="0" w:color="auto"/>
                        <w:right w:val="none" w:sz="0" w:space="0" w:color="auto"/>
                      </w:divBdr>
                      <w:divsChild>
                        <w:div w:id="1149054336">
                          <w:marLeft w:val="0"/>
                          <w:marRight w:val="0"/>
                          <w:marTop w:val="0"/>
                          <w:marBottom w:val="0"/>
                          <w:divBdr>
                            <w:top w:val="none" w:sz="0" w:space="0" w:color="auto"/>
                            <w:left w:val="none" w:sz="0" w:space="0" w:color="auto"/>
                            <w:bottom w:val="none" w:sz="0" w:space="0" w:color="auto"/>
                            <w:right w:val="none" w:sz="0" w:space="0" w:color="auto"/>
                          </w:divBdr>
                          <w:divsChild>
                            <w:div w:id="579556873">
                              <w:marLeft w:val="240"/>
                              <w:marRight w:val="240"/>
                              <w:marTop w:val="225"/>
                              <w:marBottom w:val="150"/>
                              <w:divBdr>
                                <w:top w:val="none" w:sz="0" w:space="0" w:color="auto"/>
                                <w:left w:val="none" w:sz="0" w:space="0" w:color="auto"/>
                                <w:bottom w:val="none" w:sz="0" w:space="0" w:color="auto"/>
                                <w:right w:val="none" w:sz="0" w:space="0" w:color="auto"/>
                              </w:divBdr>
                              <w:divsChild>
                                <w:div w:id="1924220056">
                                  <w:marLeft w:val="0"/>
                                  <w:marRight w:val="0"/>
                                  <w:marTop w:val="0"/>
                                  <w:marBottom w:val="0"/>
                                  <w:divBdr>
                                    <w:top w:val="none" w:sz="0" w:space="0" w:color="auto"/>
                                    <w:left w:val="none" w:sz="0" w:space="0" w:color="auto"/>
                                    <w:bottom w:val="none" w:sz="0" w:space="0" w:color="auto"/>
                                    <w:right w:val="none" w:sz="0" w:space="0" w:color="auto"/>
                                  </w:divBdr>
                                  <w:divsChild>
                                    <w:div w:id="18381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531413">
      <w:bodyDiv w:val="1"/>
      <w:marLeft w:val="0"/>
      <w:marRight w:val="0"/>
      <w:marTop w:val="0"/>
      <w:marBottom w:val="0"/>
      <w:divBdr>
        <w:top w:val="none" w:sz="0" w:space="0" w:color="auto"/>
        <w:left w:val="none" w:sz="0" w:space="0" w:color="auto"/>
        <w:bottom w:val="none" w:sz="0" w:space="0" w:color="auto"/>
        <w:right w:val="none" w:sz="0" w:space="0" w:color="auto"/>
      </w:divBdr>
    </w:div>
    <w:div w:id="20268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2018-11-27T10:00:00+00:00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00102520</UndpProjectNo>
    <UndpDocStatus xmlns="1ed4137b-41b2-488b-8250-6d369ec27664">Draft</UndpDocStatus>
    <Outcome1 xmlns="f1161f5b-24a3-4c2d-bc81-44cb9325e8ee">00104555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ATLASPDC-4-91823</_dlc_DocId>
    <_dlc_DocIdUrl xmlns="f1161f5b-24a3-4c2d-bc81-44cb9325e8ee">
      <Url>https://info.undp.org/docs/pdc/_layouts/DocIdRedir.aspx?ID=ATLASPDC-4-91823</Url>
      <Description>ATLASPDC-4-91823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627D4ED-0BB4-429C-8CC3-0E54021B7C03}">
  <ds:schemaRefs>
    <ds:schemaRef ds:uri="http://schemas.openxmlformats.org/officeDocument/2006/bibliography"/>
  </ds:schemaRefs>
</ds:datastoreItem>
</file>

<file path=customXml/itemProps2.xml><?xml version="1.0" encoding="utf-8"?>
<ds:datastoreItem xmlns:ds="http://schemas.openxmlformats.org/officeDocument/2006/customXml" ds:itemID="{CDD1929D-9540-4E00-BAFC-93E294719D4E}"/>
</file>

<file path=customXml/itemProps3.xml><?xml version="1.0" encoding="utf-8"?>
<ds:datastoreItem xmlns:ds="http://schemas.openxmlformats.org/officeDocument/2006/customXml" ds:itemID="{D29AC723-339A-4E33-B37F-BECC9F4C4096}"/>
</file>

<file path=customXml/itemProps4.xml><?xml version="1.0" encoding="utf-8"?>
<ds:datastoreItem xmlns:ds="http://schemas.openxmlformats.org/officeDocument/2006/customXml" ds:itemID="{DDABD9F3-6CF9-4F74-BB08-0D700E4A5768}"/>
</file>

<file path=customXml/itemProps5.xml><?xml version="1.0" encoding="utf-8"?>
<ds:datastoreItem xmlns:ds="http://schemas.openxmlformats.org/officeDocument/2006/customXml" ds:itemID="{86B28899-FBA1-43FE-A65D-E5A3AB743DE3}"/>
</file>

<file path=customXml/itemProps6.xml><?xml version="1.0" encoding="utf-8"?>
<ds:datastoreItem xmlns:ds="http://schemas.openxmlformats.org/officeDocument/2006/customXml" ds:itemID="{79560183-FCF1-47BF-9FC1-703FA6CEFCB6}"/>
</file>

<file path=docProps/app.xml><?xml version="1.0" encoding="utf-8"?>
<Properties xmlns="http://schemas.openxmlformats.org/officeDocument/2006/extended-properties" xmlns:vt="http://schemas.openxmlformats.org/officeDocument/2006/docPropsVTypes">
  <Template>Normal</Template>
  <TotalTime>3</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2018_3rd Quarterly Progress Report</dc:title>
  <dc:subject/>
  <dc:creator>DGO</dc:creator>
  <cp:keywords/>
  <cp:lastModifiedBy>Vardan Melikyan</cp:lastModifiedBy>
  <cp:revision>3</cp:revision>
  <cp:lastPrinted>2010-07-09T10:18:00Z</cp:lastPrinted>
  <dcterms:created xsi:type="dcterms:W3CDTF">2018-11-07T07:42:00Z</dcterms:created>
  <dcterms:modified xsi:type="dcterms:W3CDTF">2018-11-07T07:44:00Z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a203a90e-6fd1-4903-a4bb-506a20ebfe51</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